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B75C2" w14:textId="318DE2A9" w:rsidR="00104B09" w:rsidRDefault="004F44C6" w:rsidP="00D27FF9">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1A81FBFC" wp14:editId="2B3D3EB1">
            <wp:simplePos x="0" y="0"/>
            <wp:positionH relativeFrom="margin">
              <wp:align>center</wp:align>
            </wp:positionH>
            <wp:positionV relativeFrom="paragraph">
              <wp:posOffset>-513715</wp:posOffset>
            </wp:positionV>
            <wp:extent cx="3810000" cy="514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0" cy="514350"/>
                    </a:xfrm>
                    <a:prstGeom prst="rect">
                      <a:avLst/>
                    </a:prstGeom>
                    <a:noFill/>
                  </pic:spPr>
                </pic:pic>
              </a:graphicData>
            </a:graphic>
            <wp14:sizeRelH relativeFrom="page">
              <wp14:pctWidth>0</wp14:pctWidth>
            </wp14:sizeRelH>
            <wp14:sizeRelV relativeFrom="page">
              <wp14:pctHeight>0</wp14:pctHeight>
            </wp14:sizeRelV>
          </wp:anchor>
        </w:drawing>
      </w:r>
    </w:p>
    <w:p w14:paraId="27FFFB8B" w14:textId="2D194432" w:rsidR="00674886" w:rsidRDefault="00BE365E" w:rsidP="00D27FF9">
      <w:pPr>
        <w:jc w:val="center"/>
        <w:rPr>
          <w:rFonts w:ascii="Times New Roman" w:hAnsi="Times New Roman" w:cs="Times New Roman"/>
          <w:b/>
          <w:bCs/>
          <w:sz w:val="24"/>
          <w:szCs w:val="24"/>
        </w:rPr>
      </w:pPr>
      <w:r w:rsidRPr="00685740">
        <w:rPr>
          <w:rFonts w:ascii="Times New Roman" w:hAnsi="Times New Roman" w:cs="Times New Roman"/>
          <w:b/>
          <w:bCs/>
          <w:sz w:val="24"/>
          <w:szCs w:val="24"/>
        </w:rPr>
        <w:t>GUIDELINES FOR THE LAUNCH OF A NEW JOURNAL TITLE</w:t>
      </w:r>
    </w:p>
    <w:p w14:paraId="1C69D854" w14:textId="6F20D195" w:rsidR="00BE365E" w:rsidRDefault="00BE365E" w:rsidP="00BE365E">
      <w:pPr>
        <w:rPr>
          <w:rFonts w:ascii="Times New Roman" w:hAnsi="Times New Roman" w:cs="Times New Roman"/>
          <w:sz w:val="24"/>
          <w:szCs w:val="24"/>
        </w:rPr>
      </w:pPr>
      <w:r>
        <w:rPr>
          <w:rFonts w:ascii="Times New Roman" w:hAnsi="Times New Roman" w:cs="Times New Roman"/>
          <w:i/>
          <w:iCs/>
          <w:sz w:val="24"/>
          <w:szCs w:val="24"/>
        </w:rPr>
        <w:br/>
      </w:r>
      <w:r w:rsidRPr="00BE365E">
        <w:rPr>
          <w:rFonts w:ascii="Times New Roman" w:hAnsi="Times New Roman" w:cs="Times New Roman"/>
          <w:i/>
          <w:iCs/>
          <w:sz w:val="24"/>
          <w:szCs w:val="24"/>
        </w:rPr>
        <w:t>This resource was created by</w:t>
      </w:r>
      <w:r w:rsidRPr="00BE365E">
        <w:rPr>
          <w:rFonts w:ascii="Times New Roman" w:hAnsi="Times New Roman" w:cs="Times New Roman"/>
          <w:i/>
          <w:iCs/>
          <w:sz w:val="24"/>
          <w:szCs w:val="24"/>
        </w:rPr>
        <w:t>:</w:t>
      </w:r>
      <w:r w:rsidRPr="00BE365E">
        <w:rPr>
          <w:rFonts w:ascii="Times New Roman" w:hAnsi="Times New Roman" w:cs="Times New Roman"/>
          <w:i/>
          <w:iCs/>
          <w:sz w:val="24"/>
          <w:szCs w:val="24"/>
        </w:rPr>
        <w:br/>
      </w:r>
      <w:r w:rsidRPr="00BE365E">
        <w:rPr>
          <w:rFonts w:ascii="Times New Roman" w:hAnsi="Times New Roman" w:cs="Times New Roman"/>
          <w:sz w:val="24"/>
          <w:szCs w:val="24"/>
        </w:rPr>
        <w:t xml:space="preserve">Reggie Raju (PhD), </w:t>
      </w:r>
      <w:r w:rsidR="00F53C74">
        <w:rPr>
          <w:rFonts w:ascii="Times New Roman" w:hAnsi="Times New Roman" w:cs="Times New Roman"/>
          <w:sz w:val="24"/>
          <w:szCs w:val="24"/>
        </w:rPr>
        <w:t>Director: Research and Learning</w:t>
      </w:r>
      <w:r w:rsidR="00F53C74">
        <w:rPr>
          <w:rFonts w:ascii="Times New Roman" w:hAnsi="Times New Roman" w:cs="Times New Roman"/>
          <w:sz w:val="24"/>
          <w:szCs w:val="24"/>
        </w:rPr>
        <w:br/>
      </w:r>
      <w:r w:rsidRPr="00BE365E">
        <w:rPr>
          <w:rFonts w:ascii="Times New Roman" w:hAnsi="Times New Roman" w:cs="Times New Roman"/>
          <w:sz w:val="24"/>
          <w:szCs w:val="24"/>
        </w:rPr>
        <w:t xml:space="preserve">Jill Claassen, Lena Nyahodza </w:t>
      </w:r>
      <w:r>
        <w:rPr>
          <w:rFonts w:ascii="Times New Roman" w:hAnsi="Times New Roman" w:cs="Times New Roman"/>
          <w:sz w:val="24"/>
          <w:szCs w:val="24"/>
        </w:rPr>
        <w:t>&amp;</w:t>
      </w:r>
      <w:r w:rsidRPr="00BE365E">
        <w:rPr>
          <w:rFonts w:ascii="Times New Roman" w:hAnsi="Times New Roman" w:cs="Times New Roman"/>
          <w:sz w:val="24"/>
          <w:szCs w:val="24"/>
        </w:rPr>
        <w:t xml:space="preserve"> Bonga Siyothula</w:t>
      </w:r>
      <w:r w:rsidR="00F53C74">
        <w:rPr>
          <w:rFonts w:ascii="Times New Roman" w:hAnsi="Times New Roman" w:cs="Times New Roman"/>
          <w:sz w:val="24"/>
          <w:szCs w:val="24"/>
        </w:rPr>
        <w:t xml:space="preserve"> (</w:t>
      </w:r>
      <w:r>
        <w:rPr>
          <w:rFonts w:ascii="Times New Roman" w:hAnsi="Times New Roman" w:cs="Times New Roman"/>
          <w:sz w:val="24"/>
          <w:szCs w:val="24"/>
        </w:rPr>
        <w:t>Scholarly Communication &amp; Publishing</w:t>
      </w:r>
      <w:r w:rsidR="00F53C74">
        <w:rPr>
          <w:rFonts w:ascii="Times New Roman" w:hAnsi="Times New Roman" w:cs="Times New Roman"/>
          <w:sz w:val="24"/>
          <w:szCs w:val="24"/>
        </w:rPr>
        <w:t xml:space="preserve">) </w:t>
      </w:r>
      <w:r>
        <w:rPr>
          <w:rFonts w:ascii="Times New Roman" w:hAnsi="Times New Roman" w:cs="Times New Roman"/>
          <w:sz w:val="24"/>
          <w:szCs w:val="24"/>
        </w:rPr>
        <w:t>UCT Li</w:t>
      </w:r>
      <w:r w:rsidRPr="00BE365E">
        <w:rPr>
          <w:rFonts w:ascii="Times New Roman" w:hAnsi="Times New Roman" w:cs="Times New Roman"/>
          <w:sz w:val="24"/>
          <w:szCs w:val="24"/>
        </w:rPr>
        <w:t>braries</w:t>
      </w:r>
      <w:r w:rsidRPr="00BE365E">
        <w:rPr>
          <w:rFonts w:ascii="Times New Roman" w:hAnsi="Times New Roman" w:cs="Times New Roman"/>
          <w:sz w:val="24"/>
          <w:szCs w:val="24"/>
        </w:rPr>
        <w:t xml:space="preserve"> </w:t>
      </w:r>
      <w:r>
        <w:rPr>
          <w:rFonts w:ascii="Times New Roman" w:hAnsi="Times New Roman" w:cs="Times New Roman"/>
          <w:sz w:val="24"/>
          <w:szCs w:val="24"/>
        </w:rPr>
        <w:br/>
        <w:t>July 2020</w:t>
      </w:r>
    </w:p>
    <w:p w14:paraId="7176BDC1" w14:textId="77777777" w:rsidR="00BE365E" w:rsidRDefault="00BE365E" w:rsidP="00BE365E">
      <w:pPr>
        <w:rPr>
          <w:rFonts w:ascii="Times New Roman" w:hAnsi="Times New Roman" w:cs="Times New Roman"/>
          <w:sz w:val="24"/>
          <w:szCs w:val="24"/>
        </w:rPr>
      </w:pPr>
    </w:p>
    <w:p w14:paraId="48C90A25" w14:textId="73466F0E" w:rsidR="00BE365E" w:rsidRPr="00BE365E" w:rsidRDefault="00BE365E" w:rsidP="00BE365E">
      <w:pPr>
        <w:rPr>
          <w:rFonts w:ascii="Times New Roman" w:hAnsi="Times New Roman" w:cs="Times New Roman"/>
          <w:sz w:val="24"/>
          <w:szCs w:val="24"/>
        </w:rPr>
      </w:pPr>
      <w:r>
        <w:rPr>
          <w:noProof/>
        </w:rPr>
        <w:t xml:space="preserve"> </w:t>
      </w:r>
      <w:r>
        <w:rPr>
          <w:noProof/>
        </w:rPr>
        <w:drawing>
          <wp:inline distT="114300" distB="114300" distL="114300" distR="114300" wp14:anchorId="055F7D51" wp14:editId="7C40331E">
            <wp:extent cx="957263" cy="33989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957263" cy="339898"/>
                    </a:xfrm>
                    <a:prstGeom prst="rect">
                      <a:avLst/>
                    </a:prstGeom>
                    <a:ln/>
                  </pic:spPr>
                </pic:pic>
              </a:graphicData>
            </a:graphic>
          </wp:inline>
        </w:drawing>
      </w:r>
      <w:r>
        <w:rPr>
          <w:rFonts w:ascii="Times New Roman" w:hAnsi="Times New Roman" w:cs="Times New Roman"/>
          <w:sz w:val="24"/>
          <w:szCs w:val="24"/>
        </w:rPr>
        <w:t xml:space="preserve"> </w:t>
      </w:r>
      <w:r w:rsidR="00203416">
        <w:rPr>
          <w:rFonts w:ascii="Times New Roman" w:hAnsi="Times New Roman" w:cs="Times New Roman"/>
          <w:sz w:val="24"/>
          <w:szCs w:val="24"/>
        </w:rPr>
        <w:t>This resource</w:t>
      </w:r>
      <w:r w:rsidRPr="00BE365E">
        <w:rPr>
          <w:rFonts w:ascii="Times New Roman" w:hAnsi="Times New Roman" w:cs="Times New Roman"/>
          <w:sz w:val="24"/>
          <w:szCs w:val="24"/>
        </w:rPr>
        <w:t xml:space="preserve"> is licensed under a </w:t>
      </w:r>
      <w:hyperlink r:id="rId10" w:history="1">
        <w:r w:rsidRPr="00BE365E">
          <w:rPr>
            <w:rStyle w:val="Hyperlink"/>
            <w:rFonts w:ascii="Times New Roman" w:hAnsi="Times New Roman" w:cs="Times New Roman"/>
            <w:sz w:val="24"/>
            <w:szCs w:val="24"/>
          </w:rPr>
          <w:t>Creative Commons Attribution 4.0 International (CC BY 4.0) licence.</w:t>
        </w:r>
      </w:hyperlink>
      <w:r>
        <w:rPr>
          <w:rFonts w:ascii="Times New Roman" w:hAnsi="Times New Roman" w:cs="Times New Roman"/>
          <w:sz w:val="24"/>
          <w:szCs w:val="24"/>
        </w:rPr>
        <w:br/>
      </w:r>
    </w:p>
    <w:p w14:paraId="2261C9EE" w14:textId="47254F3B" w:rsidR="00674886" w:rsidRPr="006220EB" w:rsidRDefault="00674886" w:rsidP="00D27FF9">
      <w:pPr>
        <w:pStyle w:val="ListParagraph"/>
        <w:numPr>
          <w:ilvl w:val="0"/>
          <w:numId w:val="5"/>
        </w:numPr>
        <w:jc w:val="both"/>
        <w:rPr>
          <w:rFonts w:ascii="Times New Roman" w:hAnsi="Times New Roman" w:cs="Times New Roman"/>
          <w:b/>
          <w:bCs/>
          <w:sz w:val="24"/>
          <w:szCs w:val="24"/>
        </w:rPr>
      </w:pPr>
      <w:r w:rsidRPr="006220EB">
        <w:rPr>
          <w:rFonts w:ascii="Times New Roman" w:hAnsi="Times New Roman" w:cs="Times New Roman"/>
          <w:b/>
          <w:bCs/>
          <w:sz w:val="24"/>
          <w:szCs w:val="24"/>
        </w:rPr>
        <w:t>Introduction</w:t>
      </w:r>
    </w:p>
    <w:p w14:paraId="3CBBCD4A" w14:textId="14DB0650" w:rsidR="007255E2" w:rsidRDefault="00674886" w:rsidP="00D27FF9">
      <w:pPr>
        <w:jc w:val="both"/>
        <w:rPr>
          <w:rFonts w:ascii="Times New Roman" w:hAnsi="Times New Roman" w:cs="Times New Roman"/>
          <w:sz w:val="24"/>
          <w:szCs w:val="24"/>
        </w:rPr>
      </w:pPr>
      <w:r w:rsidRPr="00EB2FD1">
        <w:rPr>
          <w:rFonts w:ascii="Times New Roman" w:hAnsi="Times New Roman" w:cs="Times New Roman"/>
          <w:sz w:val="24"/>
          <w:szCs w:val="24"/>
        </w:rPr>
        <w:t xml:space="preserve">There is a growing trend among academic libraries for the provision of a publishing service as an extension of a larger suite of scholarly communication offerings. This service is associated with advancing </w:t>
      </w:r>
      <w:r w:rsidR="00ED0515">
        <w:rPr>
          <w:rFonts w:ascii="Times New Roman" w:hAnsi="Times New Roman" w:cs="Times New Roman"/>
          <w:sz w:val="24"/>
          <w:szCs w:val="24"/>
        </w:rPr>
        <w:t>the</w:t>
      </w:r>
      <w:r w:rsidRPr="00EB2FD1">
        <w:rPr>
          <w:rFonts w:ascii="Times New Roman" w:hAnsi="Times New Roman" w:cs="Times New Roman"/>
          <w:sz w:val="24"/>
          <w:szCs w:val="24"/>
        </w:rPr>
        <w:t xml:space="preserve"> strategic objective of transitioning the library’s collecting activities away from licensing content and towards supporting open access to scholarship. The library publishing service at the University of Cape Town is located within the institution’s commitment </w:t>
      </w:r>
      <w:r w:rsidR="00D33D0C">
        <w:rPr>
          <w:rFonts w:ascii="Times New Roman" w:hAnsi="Times New Roman" w:cs="Times New Roman"/>
          <w:sz w:val="24"/>
          <w:szCs w:val="24"/>
        </w:rPr>
        <w:t>to</w:t>
      </w:r>
      <w:r w:rsidRPr="00EB2FD1">
        <w:rPr>
          <w:rFonts w:ascii="Times New Roman" w:hAnsi="Times New Roman" w:cs="Times New Roman"/>
          <w:sz w:val="24"/>
          <w:szCs w:val="24"/>
        </w:rPr>
        <w:t xml:space="preserve"> sharing African scholarship as widely as possibly. </w:t>
      </w:r>
      <w:r w:rsidR="007255E2">
        <w:rPr>
          <w:rFonts w:ascii="Times New Roman" w:hAnsi="Times New Roman" w:cs="Times New Roman"/>
          <w:sz w:val="24"/>
          <w:szCs w:val="24"/>
        </w:rPr>
        <w:t xml:space="preserve">The </w:t>
      </w:r>
      <w:hyperlink r:id="rId11" w:history="1">
        <w:r w:rsidR="007255E2" w:rsidRPr="00824D98">
          <w:rPr>
            <w:rStyle w:val="Hyperlink"/>
            <w:rFonts w:ascii="Times New Roman" w:hAnsi="Times New Roman" w:cs="Times New Roman"/>
            <w:sz w:val="24"/>
            <w:szCs w:val="24"/>
          </w:rPr>
          <w:t>open access policy</w:t>
        </w:r>
      </w:hyperlink>
      <w:r w:rsidR="007255E2">
        <w:rPr>
          <w:rFonts w:ascii="Times New Roman" w:hAnsi="Times New Roman" w:cs="Times New Roman"/>
          <w:sz w:val="24"/>
          <w:szCs w:val="24"/>
        </w:rPr>
        <w:t xml:space="preserve"> of UCT is testament to its commitment to sharing its scholarship. UCT Libraries is mandated by the University to be the stewards of the policy; a policy that is underpinned by a social justice agenda. </w:t>
      </w:r>
    </w:p>
    <w:p w14:paraId="51F8D3C9" w14:textId="46B4E069" w:rsidR="00777EE1" w:rsidRDefault="007255E2" w:rsidP="00D27FF9">
      <w:pPr>
        <w:jc w:val="both"/>
        <w:rPr>
          <w:rFonts w:ascii="Times New Roman" w:hAnsi="Times New Roman" w:cs="Times New Roman"/>
          <w:sz w:val="24"/>
          <w:szCs w:val="24"/>
        </w:rPr>
      </w:pPr>
      <w:r>
        <w:rPr>
          <w:rFonts w:ascii="Times New Roman" w:hAnsi="Times New Roman" w:cs="Times New Roman"/>
          <w:sz w:val="24"/>
          <w:szCs w:val="24"/>
        </w:rPr>
        <w:t xml:space="preserve">The Library’s open access publishing agenda contributes to </w:t>
      </w:r>
      <w:r w:rsidR="00777EE1">
        <w:rPr>
          <w:rFonts w:ascii="Times New Roman" w:hAnsi="Times New Roman" w:cs="Times New Roman"/>
          <w:sz w:val="24"/>
          <w:szCs w:val="24"/>
        </w:rPr>
        <w:t xml:space="preserve">consolidating an alternative stream for the dissemination of South African and African scholarship; providing new avenues for sharing scholarship; eliminating barriers to sharing of scholarship. </w:t>
      </w:r>
      <w:proofErr w:type="gramStart"/>
      <w:r w:rsidR="00777EE1">
        <w:rPr>
          <w:rFonts w:ascii="Times New Roman" w:hAnsi="Times New Roman" w:cs="Times New Roman"/>
          <w:sz w:val="24"/>
          <w:szCs w:val="24"/>
        </w:rPr>
        <w:t xml:space="preserve">In consolidating this alternative stream, </w:t>
      </w:r>
      <w:r w:rsidR="0034580D">
        <w:rPr>
          <w:rFonts w:ascii="Times New Roman" w:hAnsi="Times New Roman" w:cs="Times New Roman"/>
          <w:sz w:val="24"/>
          <w:szCs w:val="24"/>
        </w:rPr>
        <w:t>there</w:t>
      </w:r>
      <w:proofErr w:type="gramEnd"/>
      <w:r w:rsidR="0034580D">
        <w:rPr>
          <w:rFonts w:ascii="Times New Roman" w:hAnsi="Times New Roman" w:cs="Times New Roman"/>
          <w:sz w:val="24"/>
          <w:szCs w:val="24"/>
        </w:rPr>
        <w:t xml:space="preserve"> must be close monitoring </w:t>
      </w:r>
      <w:r w:rsidR="00934A0E">
        <w:rPr>
          <w:rFonts w:ascii="Times New Roman" w:hAnsi="Times New Roman" w:cs="Times New Roman"/>
          <w:sz w:val="24"/>
          <w:szCs w:val="24"/>
        </w:rPr>
        <w:t xml:space="preserve">of the journal </w:t>
      </w:r>
      <w:r w:rsidR="00777EE1">
        <w:rPr>
          <w:rFonts w:ascii="Times New Roman" w:hAnsi="Times New Roman" w:cs="Times New Roman"/>
          <w:sz w:val="24"/>
          <w:szCs w:val="24"/>
        </w:rPr>
        <w:t>to ensure academic rigour and sound technical support.</w:t>
      </w:r>
    </w:p>
    <w:p w14:paraId="5500B1B7" w14:textId="0A5EC049" w:rsidR="00674886" w:rsidRPr="006220EB" w:rsidRDefault="00674886" w:rsidP="00D27FF9">
      <w:pPr>
        <w:pStyle w:val="ListParagraph"/>
        <w:numPr>
          <w:ilvl w:val="0"/>
          <w:numId w:val="5"/>
        </w:numPr>
        <w:jc w:val="both"/>
        <w:rPr>
          <w:rFonts w:ascii="Times New Roman" w:hAnsi="Times New Roman" w:cs="Times New Roman"/>
          <w:b/>
          <w:bCs/>
          <w:sz w:val="24"/>
          <w:szCs w:val="24"/>
        </w:rPr>
      </w:pPr>
      <w:r w:rsidRPr="006220EB">
        <w:rPr>
          <w:rFonts w:ascii="Times New Roman" w:hAnsi="Times New Roman" w:cs="Times New Roman"/>
          <w:b/>
          <w:bCs/>
          <w:sz w:val="24"/>
          <w:szCs w:val="24"/>
        </w:rPr>
        <w:t xml:space="preserve">Purpose </w:t>
      </w:r>
      <w:r w:rsidR="00495FDB" w:rsidRPr="006220EB">
        <w:rPr>
          <w:rFonts w:ascii="Times New Roman" w:hAnsi="Times New Roman" w:cs="Times New Roman"/>
          <w:b/>
          <w:bCs/>
          <w:sz w:val="24"/>
          <w:szCs w:val="24"/>
        </w:rPr>
        <w:t>of the guide</w:t>
      </w:r>
    </w:p>
    <w:p w14:paraId="16AE99C4" w14:textId="1A03FDD2" w:rsidR="00674886" w:rsidRDefault="00674886" w:rsidP="00D27FF9">
      <w:pPr>
        <w:jc w:val="both"/>
        <w:rPr>
          <w:rFonts w:ascii="Times New Roman" w:hAnsi="Times New Roman" w:cs="Times New Roman"/>
          <w:sz w:val="24"/>
          <w:szCs w:val="24"/>
        </w:rPr>
      </w:pPr>
      <w:r w:rsidRPr="00EB2FD1">
        <w:rPr>
          <w:rFonts w:ascii="Times New Roman" w:hAnsi="Times New Roman" w:cs="Times New Roman"/>
          <w:sz w:val="24"/>
          <w:szCs w:val="24"/>
        </w:rPr>
        <w:t xml:space="preserve">The purpose of the document is to provide </w:t>
      </w:r>
      <w:r w:rsidR="001B24BA">
        <w:rPr>
          <w:rFonts w:ascii="Times New Roman" w:hAnsi="Times New Roman" w:cs="Times New Roman"/>
          <w:sz w:val="24"/>
          <w:szCs w:val="24"/>
        </w:rPr>
        <w:t xml:space="preserve">guidance to </w:t>
      </w:r>
      <w:r w:rsidRPr="00EB2FD1">
        <w:rPr>
          <w:rFonts w:ascii="Times New Roman" w:hAnsi="Times New Roman" w:cs="Times New Roman"/>
          <w:sz w:val="24"/>
          <w:szCs w:val="24"/>
        </w:rPr>
        <w:t>journal management teams of prospect journals for the launch of new titles. As much as current titles are encourage</w:t>
      </w:r>
      <w:r w:rsidR="00685740">
        <w:rPr>
          <w:rFonts w:ascii="Times New Roman" w:hAnsi="Times New Roman" w:cs="Times New Roman"/>
          <w:sz w:val="24"/>
          <w:szCs w:val="24"/>
        </w:rPr>
        <w:t>d</w:t>
      </w:r>
      <w:r w:rsidRPr="00EB2FD1">
        <w:rPr>
          <w:rFonts w:ascii="Times New Roman" w:hAnsi="Times New Roman" w:cs="Times New Roman"/>
          <w:sz w:val="24"/>
          <w:szCs w:val="24"/>
        </w:rPr>
        <w:t xml:space="preserve"> to flip from hardcopy to </w:t>
      </w:r>
      <w:r w:rsidR="00685740">
        <w:rPr>
          <w:rFonts w:ascii="Times New Roman" w:hAnsi="Times New Roman" w:cs="Times New Roman"/>
          <w:sz w:val="24"/>
          <w:szCs w:val="24"/>
        </w:rPr>
        <w:t xml:space="preserve">an </w:t>
      </w:r>
      <w:r w:rsidRPr="00EB2FD1">
        <w:rPr>
          <w:rFonts w:ascii="Times New Roman" w:hAnsi="Times New Roman" w:cs="Times New Roman"/>
          <w:sz w:val="24"/>
          <w:szCs w:val="24"/>
        </w:rPr>
        <w:t xml:space="preserve">open access digital version or from closed </w:t>
      </w:r>
      <w:r w:rsidR="002261FD">
        <w:rPr>
          <w:rFonts w:ascii="Times New Roman" w:hAnsi="Times New Roman" w:cs="Times New Roman"/>
          <w:sz w:val="24"/>
          <w:szCs w:val="24"/>
        </w:rPr>
        <w:t xml:space="preserve">(subscription journals) </w:t>
      </w:r>
      <w:r w:rsidRPr="00EB2FD1">
        <w:rPr>
          <w:rFonts w:ascii="Times New Roman" w:hAnsi="Times New Roman" w:cs="Times New Roman"/>
          <w:sz w:val="24"/>
          <w:szCs w:val="24"/>
        </w:rPr>
        <w:t xml:space="preserve">to open access, this document provides guidance </w:t>
      </w:r>
      <w:r w:rsidR="00685740">
        <w:rPr>
          <w:rFonts w:ascii="Times New Roman" w:hAnsi="Times New Roman" w:cs="Times New Roman"/>
          <w:sz w:val="24"/>
          <w:szCs w:val="24"/>
        </w:rPr>
        <w:t xml:space="preserve">for </w:t>
      </w:r>
      <w:r w:rsidRPr="00EB2FD1">
        <w:rPr>
          <w:rFonts w:ascii="Times New Roman" w:hAnsi="Times New Roman" w:cs="Times New Roman"/>
          <w:sz w:val="24"/>
          <w:szCs w:val="24"/>
        </w:rPr>
        <w:t xml:space="preserve">new titles to ensure veracity, authenticity and academic rigour </w:t>
      </w:r>
      <w:proofErr w:type="spellStart"/>
      <w:r w:rsidRPr="0085050D">
        <w:rPr>
          <w:rFonts w:ascii="Times New Roman" w:hAnsi="Times New Roman" w:cs="Times New Roman"/>
          <w:i/>
          <w:iCs/>
          <w:sz w:val="24"/>
          <w:szCs w:val="24"/>
        </w:rPr>
        <w:t>en</w:t>
      </w:r>
      <w:proofErr w:type="spellEnd"/>
      <w:r w:rsidRPr="0085050D">
        <w:rPr>
          <w:rFonts w:ascii="Times New Roman" w:hAnsi="Times New Roman" w:cs="Times New Roman"/>
          <w:i/>
          <w:iCs/>
          <w:sz w:val="24"/>
          <w:szCs w:val="24"/>
        </w:rPr>
        <w:t xml:space="preserve"> route</w:t>
      </w:r>
      <w:r w:rsidRPr="00EB2FD1">
        <w:rPr>
          <w:rFonts w:ascii="Times New Roman" w:hAnsi="Times New Roman" w:cs="Times New Roman"/>
          <w:sz w:val="24"/>
          <w:szCs w:val="24"/>
        </w:rPr>
        <w:t xml:space="preserve"> to national and international recognition and accreditation by institutions such as </w:t>
      </w:r>
      <w:proofErr w:type="spellStart"/>
      <w:r w:rsidRPr="00EB2FD1">
        <w:rPr>
          <w:rFonts w:ascii="Times New Roman" w:hAnsi="Times New Roman" w:cs="Times New Roman"/>
          <w:sz w:val="24"/>
          <w:szCs w:val="24"/>
        </w:rPr>
        <w:t>DHeT</w:t>
      </w:r>
      <w:proofErr w:type="spellEnd"/>
      <w:r w:rsidRPr="00EB2FD1">
        <w:rPr>
          <w:rFonts w:ascii="Times New Roman" w:hAnsi="Times New Roman" w:cs="Times New Roman"/>
          <w:sz w:val="24"/>
          <w:szCs w:val="24"/>
        </w:rPr>
        <w:t xml:space="preserve">, </w:t>
      </w:r>
      <w:hyperlink r:id="rId12" w:history="1">
        <w:r w:rsidRPr="00824D98">
          <w:rPr>
            <w:rStyle w:val="Hyperlink"/>
            <w:rFonts w:ascii="Times New Roman" w:hAnsi="Times New Roman" w:cs="Times New Roman"/>
            <w:sz w:val="24"/>
            <w:szCs w:val="24"/>
          </w:rPr>
          <w:t>DOAJ</w:t>
        </w:r>
      </w:hyperlink>
      <w:r w:rsidRPr="00EB2FD1">
        <w:rPr>
          <w:rFonts w:ascii="Times New Roman" w:hAnsi="Times New Roman" w:cs="Times New Roman"/>
          <w:sz w:val="24"/>
          <w:szCs w:val="24"/>
        </w:rPr>
        <w:t xml:space="preserve"> and other citation</w:t>
      </w:r>
      <w:r>
        <w:rPr>
          <w:rFonts w:ascii="Times New Roman" w:hAnsi="Times New Roman" w:cs="Times New Roman"/>
          <w:sz w:val="24"/>
          <w:szCs w:val="24"/>
        </w:rPr>
        <w:t xml:space="preserve"> platforms.</w:t>
      </w:r>
      <w:r w:rsidR="00685740">
        <w:rPr>
          <w:rFonts w:ascii="Times New Roman" w:hAnsi="Times New Roman" w:cs="Times New Roman"/>
          <w:sz w:val="24"/>
          <w:szCs w:val="24"/>
        </w:rPr>
        <w:t xml:space="preserve"> The guidelines presented below can also be applied to titles that are flipping from hardcopy to digital and/or from closed to open access.</w:t>
      </w:r>
    </w:p>
    <w:p w14:paraId="434DB757" w14:textId="7014F987" w:rsidR="00674886" w:rsidRPr="006220EB" w:rsidRDefault="00D836A1" w:rsidP="00D27FF9">
      <w:pPr>
        <w:pStyle w:val="ListParagraph"/>
        <w:numPr>
          <w:ilvl w:val="0"/>
          <w:numId w:val="5"/>
        </w:numPr>
        <w:jc w:val="both"/>
        <w:rPr>
          <w:rFonts w:ascii="Times New Roman" w:hAnsi="Times New Roman" w:cs="Times New Roman"/>
          <w:b/>
          <w:bCs/>
          <w:sz w:val="24"/>
          <w:szCs w:val="24"/>
        </w:rPr>
      </w:pPr>
      <w:r w:rsidRPr="006220EB">
        <w:rPr>
          <w:rFonts w:ascii="Times New Roman" w:hAnsi="Times New Roman" w:cs="Times New Roman"/>
          <w:b/>
          <w:bCs/>
          <w:sz w:val="24"/>
          <w:szCs w:val="24"/>
        </w:rPr>
        <w:t>Criteria for consideration</w:t>
      </w:r>
    </w:p>
    <w:p w14:paraId="65F9E2BD" w14:textId="0211FB94" w:rsidR="002C7560" w:rsidRDefault="00092E2E" w:rsidP="00D27FF9">
      <w:pPr>
        <w:jc w:val="both"/>
        <w:rPr>
          <w:rFonts w:ascii="Times New Roman" w:hAnsi="Times New Roman" w:cs="Times New Roman"/>
          <w:sz w:val="24"/>
          <w:szCs w:val="24"/>
        </w:rPr>
      </w:pPr>
      <w:r w:rsidRPr="00092E2E">
        <w:rPr>
          <w:rFonts w:ascii="Times New Roman" w:hAnsi="Times New Roman" w:cs="Times New Roman"/>
          <w:sz w:val="24"/>
          <w:szCs w:val="24"/>
        </w:rPr>
        <w:t xml:space="preserve">Starting a new scholarly journal can be a complex process which is exacerbated by prejudices against new titles from the global south.  Hence, it is critical that new titles follow rigorous </w:t>
      </w:r>
      <w:r w:rsidRPr="00092E2E">
        <w:rPr>
          <w:rFonts w:ascii="Times New Roman" w:hAnsi="Times New Roman" w:cs="Times New Roman"/>
          <w:sz w:val="24"/>
          <w:szCs w:val="24"/>
        </w:rPr>
        <w:lastRenderedPageBreak/>
        <w:t>academic processes to withstand undue criticism</w:t>
      </w:r>
      <w:r w:rsidR="00D836A1">
        <w:rPr>
          <w:rFonts w:ascii="Times New Roman" w:hAnsi="Times New Roman" w:cs="Times New Roman"/>
          <w:sz w:val="24"/>
          <w:szCs w:val="24"/>
        </w:rPr>
        <w:t xml:space="preserve"> and to overcome prejudice</w:t>
      </w:r>
      <w:r w:rsidRPr="00092E2E">
        <w:rPr>
          <w:rFonts w:ascii="Times New Roman" w:hAnsi="Times New Roman" w:cs="Times New Roman"/>
          <w:sz w:val="24"/>
          <w:szCs w:val="24"/>
        </w:rPr>
        <w:t>.</w:t>
      </w:r>
      <w:r w:rsidR="00D836A1">
        <w:rPr>
          <w:rFonts w:ascii="Times New Roman" w:hAnsi="Times New Roman" w:cs="Times New Roman"/>
          <w:sz w:val="24"/>
          <w:szCs w:val="24"/>
        </w:rPr>
        <w:t xml:space="preserve"> </w:t>
      </w:r>
      <w:r w:rsidR="007E4106">
        <w:rPr>
          <w:rFonts w:ascii="Times New Roman" w:hAnsi="Times New Roman" w:cs="Times New Roman"/>
          <w:sz w:val="24"/>
          <w:szCs w:val="24"/>
        </w:rPr>
        <w:t>In this publishing model, t</w:t>
      </w:r>
      <w:r w:rsidR="00D836A1">
        <w:rPr>
          <w:rFonts w:ascii="Times New Roman" w:hAnsi="Times New Roman" w:cs="Times New Roman"/>
          <w:sz w:val="24"/>
          <w:szCs w:val="24"/>
        </w:rPr>
        <w:t xml:space="preserve">here are </w:t>
      </w:r>
      <w:proofErr w:type="gramStart"/>
      <w:r w:rsidR="00D836A1">
        <w:rPr>
          <w:rFonts w:ascii="Times New Roman" w:hAnsi="Times New Roman" w:cs="Times New Roman"/>
          <w:sz w:val="24"/>
          <w:szCs w:val="24"/>
        </w:rPr>
        <w:t>a number of</w:t>
      </w:r>
      <w:proofErr w:type="gramEnd"/>
      <w:r w:rsidR="00D836A1">
        <w:rPr>
          <w:rFonts w:ascii="Times New Roman" w:hAnsi="Times New Roman" w:cs="Times New Roman"/>
          <w:sz w:val="24"/>
          <w:szCs w:val="24"/>
        </w:rPr>
        <w:t xml:space="preserve"> </w:t>
      </w:r>
      <w:r w:rsidR="002C7560">
        <w:rPr>
          <w:rFonts w:ascii="Times New Roman" w:hAnsi="Times New Roman" w:cs="Times New Roman"/>
          <w:sz w:val="24"/>
          <w:szCs w:val="24"/>
        </w:rPr>
        <w:t xml:space="preserve">criteria </w:t>
      </w:r>
      <w:r w:rsidR="00D836A1">
        <w:rPr>
          <w:rFonts w:ascii="Times New Roman" w:hAnsi="Times New Roman" w:cs="Times New Roman"/>
          <w:sz w:val="24"/>
          <w:szCs w:val="24"/>
        </w:rPr>
        <w:t xml:space="preserve">that </w:t>
      </w:r>
      <w:r w:rsidR="002C7560">
        <w:rPr>
          <w:rFonts w:ascii="Times New Roman" w:hAnsi="Times New Roman" w:cs="Times New Roman"/>
          <w:sz w:val="24"/>
          <w:szCs w:val="24"/>
        </w:rPr>
        <w:t xml:space="preserve">need to be taken into consideration when launching a new journal title. These criteria are recommended to demonstrate academic rigour and the absence of bias. Further, these criteria </w:t>
      </w:r>
      <w:r w:rsidR="00D836A1">
        <w:rPr>
          <w:rFonts w:ascii="Times New Roman" w:hAnsi="Times New Roman" w:cs="Times New Roman"/>
          <w:sz w:val="24"/>
          <w:szCs w:val="24"/>
        </w:rPr>
        <w:t xml:space="preserve">are </w:t>
      </w:r>
      <w:r w:rsidR="002C7560">
        <w:rPr>
          <w:rFonts w:ascii="Times New Roman" w:hAnsi="Times New Roman" w:cs="Times New Roman"/>
          <w:sz w:val="24"/>
          <w:szCs w:val="24"/>
        </w:rPr>
        <w:t>recommended to mitigate prejudice.</w:t>
      </w:r>
    </w:p>
    <w:p w14:paraId="698B676B" w14:textId="03819BC8" w:rsidR="00092E2E" w:rsidRDefault="002C7560" w:rsidP="00D27FF9">
      <w:pPr>
        <w:jc w:val="both"/>
        <w:rPr>
          <w:rFonts w:ascii="Times New Roman" w:hAnsi="Times New Roman" w:cs="Times New Roman"/>
          <w:sz w:val="24"/>
          <w:szCs w:val="24"/>
        </w:rPr>
      </w:pPr>
      <w:r>
        <w:rPr>
          <w:rFonts w:ascii="Times New Roman" w:hAnsi="Times New Roman" w:cs="Times New Roman"/>
          <w:sz w:val="24"/>
          <w:szCs w:val="24"/>
        </w:rPr>
        <w:t xml:space="preserve">There are criteria that </w:t>
      </w:r>
      <w:r w:rsidR="00DD3B08">
        <w:rPr>
          <w:rFonts w:ascii="Times New Roman" w:hAnsi="Times New Roman" w:cs="Times New Roman"/>
          <w:sz w:val="24"/>
          <w:szCs w:val="24"/>
        </w:rPr>
        <w:t xml:space="preserve">are </w:t>
      </w:r>
      <w:r w:rsidR="00D836A1">
        <w:rPr>
          <w:rFonts w:ascii="Times New Roman" w:hAnsi="Times New Roman" w:cs="Times New Roman"/>
          <w:sz w:val="24"/>
          <w:szCs w:val="24"/>
        </w:rPr>
        <w:t>the responsibility of the library (technical</w:t>
      </w:r>
      <w:r w:rsidR="00DD3B08">
        <w:rPr>
          <w:rFonts w:ascii="Times New Roman" w:hAnsi="Times New Roman" w:cs="Times New Roman"/>
          <w:sz w:val="24"/>
          <w:szCs w:val="24"/>
        </w:rPr>
        <w:t xml:space="preserve"> of nature</w:t>
      </w:r>
      <w:r w:rsidR="00D836A1">
        <w:rPr>
          <w:rFonts w:ascii="Times New Roman" w:hAnsi="Times New Roman" w:cs="Times New Roman"/>
          <w:sz w:val="24"/>
          <w:szCs w:val="24"/>
        </w:rPr>
        <w:t>) and there are those that are the responsibility of the researcher/academic (academic</w:t>
      </w:r>
      <w:r w:rsidR="00DD3B08">
        <w:rPr>
          <w:rFonts w:ascii="Times New Roman" w:hAnsi="Times New Roman" w:cs="Times New Roman"/>
          <w:sz w:val="24"/>
          <w:szCs w:val="24"/>
        </w:rPr>
        <w:t xml:space="preserve"> of nature</w:t>
      </w:r>
      <w:r w:rsidR="00D836A1">
        <w:rPr>
          <w:rFonts w:ascii="Times New Roman" w:hAnsi="Times New Roman" w:cs="Times New Roman"/>
          <w:sz w:val="24"/>
          <w:szCs w:val="24"/>
        </w:rPr>
        <w:t>).</w:t>
      </w:r>
      <w:r w:rsidR="00ED0515">
        <w:rPr>
          <w:rFonts w:ascii="Times New Roman" w:hAnsi="Times New Roman" w:cs="Times New Roman"/>
          <w:sz w:val="24"/>
          <w:szCs w:val="24"/>
        </w:rPr>
        <w:t xml:space="preserve"> Some of the criteria that the library would </w:t>
      </w:r>
      <w:r>
        <w:rPr>
          <w:rFonts w:ascii="Times New Roman" w:hAnsi="Times New Roman" w:cs="Times New Roman"/>
          <w:sz w:val="24"/>
          <w:szCs w:val="24"/>
        </w:rPr>
        <w:t xml:space="preserve">like to </w:t>
      </w:r>
      <w:r w:rsidR="00ED0515">
        <w:rPr>
          <w:rFonts w:ascii="Times New Roman" w:hAnsi="Times New Roman" w:cs="Times New Roman"/>
          <w:sz w:val="24"/>
          <w:szCs w:val="24"/>
        </w:rPr>
        <w:t xml:space="preserve">recommend are: </w:t>
      </w:r>
      <w:r w:rsidR="00092E2E" w:rsidRPr="00092E2E">
        <w:rPr>
          <w:rFonts w:ascii="Times New Roman" w:hAnsi="Times New Roman" w:cs="Times New Roman"/>
          <w:sz w:val="24"/>
          <w:szCs w:val="24"/>
        </w:rPr>
        <w:t xml:space="preserve">   </w:t>
      </w:r>
    </w:p>
    <w:p w14:paraId="6C087029" w14:textId="5630B601" w:rsidR="006220EB" w:rsidRPr="006220EB" w:rsidRDefault="006220EB" w:rsidP="00D27FF9">
      <w:pPr>
        <w:pStyle w:val="ListParagraph"/>
        <w:numPr>
          <w:ilvl w:val="1"/>
          <w:numId w:val="5"/>
        </w:numPr>
        <w:jc w:val="both"/>
        <w:rPr>
          <w:rFonts w:ascii="Times New Roman" w:hAnsi="Times New Roman" w:cs="Times New Roman"/>
          <w:b/>
          <w:bCs/>
          <w:sz w:val="24"/>
          <w:szCs w:val="24"/>
        </w:rPr>
      </w:pPr>
      <w:r w:rsidRPr="006220EB">
        <w:rPr>
          <w:rFonts w:ascii="Times New Roman" w:hAnsi="Times New Roman" w:cs="Times New Roman"/>
          <w:b/>
          <w:bCs/>
          <w:sz w:val="24"/>
          <w:szCs w:val="24"/>
        </w:rPr>
        <w:t xml:space="preserve">Purpose of the journal </w:t>
      </w:r>
    </w:p>
    <w:p w14:paraId="1AC3D64C" w14:textId="2E6CED90" w:rsidR="006220EB" w:rsidRDefault="006220EB" w:rsidP="00D27FF9">
      <w:pPr>
        <w:jc w:val="both"/>
        <w:rPr>
          <w:rFonts w:ascii="Times New Roman" w:hAnsi="Times New Roman" w:cs="Times New Roman"/>
          <w:sz w:val="24"/>
          <w:szCs w:val="24"/>
        </w:rPr>
      </w:pPr>
      <w:r>
        <w:rPr>
          <w:rFonts w:ascii="Times New Roman" w:hAnsi="Times New Roman" w:cs="Times New Roman"/>
          <w:sz w:val="24"/>
          <w:szCs w:val="24"/>
        </w:rPr>
        <w:t xml:space="preserve">When contemplating the development of a new journal title, it is important for the Editor/s to ensure that the journal </w:t>
      </w:r>
      <w:r w:rsidR="002C7560">
        <w:rPr>
          <w:rFonts w:ascii="Times New Roman" w:hAnsi="Times New Roman" w:cs="Times New Roman"/>
          <w:sz w:val="24"/>
          <w:szCs w:val="24"/>
        </w:rPr>
        <w:t xml:space="preserve">is developed around </w:t>
      </w:r>
      <w:r>
        <w:rPr>
          <w:rFonts w:ascii="Times New Roman" w:hAnsi="Times New Roman" w:cs="Times New Roman"/>
          <w:sz w:val="24"/>
          <w:szCs w:val="24"/>
        </w:rPr>
        <w:t xml:space="preserve">a niche area; that the title is a welcomed addition for the subject area. The journal should NOT be </w:t>
      </w:r>
      <w:r w:rsidR="002C7560">
        <w:rPr>
          <w:rFonts w:ascii="Times New Roman" w:hAnsi="Times New Roman" w:cs="Times New Roman"/>
          <w:sz w:val="24"/>
          <w:szCs w:val="24"/>
        </w:rPr>
        <w:t xml:space="preserve">in specialised </w:t>
      </w:r>
      <w:r>
        <w:rPr>
          <w:rFonts w:ascii="Times New Roman" w:hAnsi="Times New Roman" w:cs="Times New Roman"/>
          <w:sz w:val="24"/>
          <w:szCs w:val="24"/>
        </w:rPr>
        <w:t xml:space="preserve">subject area that is </w:t>
      </w:r>
      <w:r w:rsidRPr="007545B7">
        <w:rPr>
          <w:rFonts w:ascii="Times New Roman" w:hAnsi="Times New Roman" w:cs="Times New Roman"/>
          <w:sz w:val="24"/>
          <w:szCs w:val="24"/>
        </w:rPr>
        <w:t>already well covered by other journals</w:t>
      </w:r>
      <w:r>
        <w:rPr>
          <w:rFonts w:ascii="Times New Roman" w:hAnsi="Times New Roman" w:cs="Times New Roman"/>
          <w:sz w:val="24"/>
          <w:szCs w:val="24"/>
        </w:rPr>
        <w:t xml:space="preserve">. By the same token, the journal should have an </w:t>
      </w:r>
      <w:r w:rsidRPr="00F743FE">
        <w:rPr>
          <w:rFonts w:ascii="Times New Roman" w:hAnsi="Times New Roman" w:cs="Times New Roman"/>
          <w:sz w:val="24"/>
          <w:szCs w:val="24"/>
        </w:rPr>
        <w:t>active</w:t>
      </w:r>
      <w:r>
        <w:rPr>
          <w:rFonts w:ascii="Times New Roman" w:hAnsi="Times New Roman" w:cs="Times New Roman"/>
          <w:sz w:val="24"/>
          <w:szCs w:val="24"/>
        </w:rPr>
        <w:t xml:space="preserve"> </w:t>
      </w:r>
      <w:r w:rsidRPr="00F743FE">
        <w:rPr>
          <w:rFonts w:ascii="Times New Roman" w:hAnsi="Times New Roman" w:cs="Times New Roman"/>
          <w:sz w:val="24"/>
          <w:szCs w:val="24"/>
        </w:rPr>
        <w:t xml:space="preserve">academic </w:t>
      </w:r>
      <w:r>
        <w:rPr>
          <w:rFonts w:ascii="Times New Roman" w:hAnsi="Times New Roman" w:cs="Times New Roman"/>
          <w:sz w:val="24"/>
          <w:szCs w:val="24"/>
        </w:rPr>
        <w:t>community</w:t>
      </w:r>
      <w:r w:rsidRPr="00F743FE">
        <w:rPr>
          <w:rFonts w:ascii="Times New Roman" w:hAnsi="Times New Roman" w:cs="Times New Roman"/>
          <w:sz w:val="24"/>
          <w:szCs w:val="24"/>
        </w:rPr>
        <w:t xml:space="preserve"> which is large</w:t>
      </w:r>
      <w:r>
        <w:rPr>
          <w:rFonts w:ascii="Times New Roman" w:hAnsi="Times New Roman" w:cs="Times New Roman"/>
          <w:sz w:val="24"/>
          <w:szCs w:val="24"/>
        </w:rPr>
        <w:t xml:space="preserve"> </w:t>
      </w:r>
      <w:r w:rsidRPr="00F743FE">
        <w:rPr>
          <w:rFonts w:ascii="Times New Roman" w:hAnsi="Times New Roman" w:cs="Times New Roman"/>
          <w:sz w:val="24"/>
          <w:szCs w:val="24"/>
        </w:rPr>
        <w:t>enough to supply a sustained flow of</w:t>
      </w:r>
      <w:r>
        <w:rPr>
          <w:rFonts w:ascii="Times New Roman" w:hAnsi="Times New Roman" w:cs="Times New Roman"/>
          <w:sz w:val="24"/>
          <w:szCs w:val="24"/>
        </w:rPr>
        <w:t xml:space="preserve"> </w:t>
      </w:r>
      <w:r w:rsidRPr="00F743FE">
        <w:rPr>
          <w:rFonts w:ascii="Times New Roman" w:hAnsi="Times New Roman" w:cs="Times New Roman"/>
          <w:sz w:val="24"/>
          <w:szCs w:val="24"/>
        </w:rPr>
        <w:t>publishable articles</w:t>
      </w:r>
      <w:r>
        <w:rPr>
          <w:rFonts w:ascii="Times New Roman" w:hAnsi="Times New Roman" w:cs="Times New Roman"/>
          <w:sz w:val="24"/>
          <w:szCs w:val="24"/>
        </w:rPr>
        <w:t>.</w:t>
      </w:r>
    </w:p>
    <w:p w14:paraId="6600EFC2" w14:textId="3AE61010" w:rsidR="006220EB" w:rsidRDefault="006220EB" w:rsidP="00D27FF9">
      <w:pPr>
        <w:jc w:val="both"/>
        <w:rPr>
          <w:rFonts w:ascii="Times New Roman" w:hAnsi="Times New Roman" w:cs="Times New Roman"/>
          <w:sz w:val="24"/>
          <w:szCs w:val="24"/>
        </w:rPr>
      </w:pPr>
      <w:r>
        <w:rPr>
          <w:rFonts w:ascii="Times New Roman" w:hAnsi="Times New Roman" w:cs="Times New Roman"/>
          <w:sz w:val="24"/>
          <w:szCs w:val="24"/>
        </w:rPr>
        <w:t>In rolling-out of the new journal title, the Editor/s need to ensure that the content of the submissions to the journal are in line with the stated aims and scope</w:t>
      </w:r>
      <w:r w:rsidR="00F30593">
        <w:rPr>
          <w:rFonts w:ascii="Times New Roman" w:hAnsi="Times New Roman" w:cs="Times New Roman"/>
          <w:sz w:val="24"/>
          <w:szCs w:val="24"/>
        </w:rPr>
        <w:t xml:space="preserve"> of the journal</w:t>
      </w:r>
      <w:r>
        <w:rPr>
          <w:rFonts w:ascii="Times New Roman" w:hAnsi="Times New Roman" w:cs="Times New Roman"/>
          <w:sz w:val="24"/>
          <w:szCs w:val="24"/>
        </w:rPr>
        <w:t xml:space="preserve">. </w:t>
      </w:r>
      <w:r w:rsidR="002C7560">
        <w:rPr>
          <w:rFonts w:ascii="Times New Roman" w:hAnsi="Times New Roman" w:cs="Times New Roman"/>
          <w:sz w:val="24"/>
          <w:szCs w:val="24"/>
        </w:rPr>
        <w:t xml:space="preserve">Such a focus will consolidate the publication direction of the journal. </w:t>
      </w:r>
      <w:r>
        <w:rPr>
          <w:rFonts w:ascii="Times New Roman" w:hAnsi="Times New Roman" w:cs="Times New Roman"/>
          <w:sz w:val="24"/>
          <w:szCs w:val="24"/>
        </w:rPr>
        <w:t>Further, the journal needs to demonstrate that it does contribute to the subject field.</w:t>
      </w:r>
    </w:p>
    <w:p w14:paraId="4CFAD0A0" w14:textId="5323BA06" w:rsidR="006220EB" w:rsidRDefault="006220EB" w:rsidP="00D27FF9">
      <w:pPr>
        <w:jc w:val="both"/>
        <w:rPr>
          <w:rFonts w:ascii="Times New Roman" w:hAnsi="Times New Roman" w:cs="Times New Roman"/>
          <w:sz w:val="24"/>
          <w:szCs w:val="24"/>
        </w:rPr>
      </w:pPr>
      <w:r>
        <w:rPr>
          <w:rFonts w:ascii="Times New Roman" w:hAnsi="Times New Roman" w:cs="Times New Roman"/>
          <w:sz w:val="24"/>
          <w:szCs w:val="24"/>
        </w:rPr>
        <w:t xml:space="preserve">It must be noted that </w:t>
      </w:r>
      <w:r w:rsidRPr="00F743FE">
        <w:rPr>
          <w:rFonts w:ascii="Times New Roman" w:hAnsi="Times New Roman" w:cs="Times New Roman"/>
          <w:sz w:val="24"/>
          <w:szCs w:val="24"/>
        </w:rPr>
        <w:t xml:space="preserve">a subject </w:t>
      </w:r>
      <w:r w:rsidR="002C7560">
        <w:rPr>
          <w:rFonts w:ascii="Times New Roman" w:hAnsi="Times New Roman" w:cs="Times New Roman"/>
          <w:sz w:val="24"/>
          <w:szCs w:val="24"/>
        </w:rPr>
        <w:t xml:space="preserve">that </w:t>
      </w:r>
      <w:r w:rsidRPr="00F743FE">
        <w:rPr>
          <w:rFonts w:ascii="Times New Roman" w:hAnsi="Times New Roman" w:cs="Times New Roman"/>
          <w:sz w:val="24"/>
          <w:szCs w:val="24"/>
        </w:rPr>
        <w:t>is in</w:t>
      </w:r>
      <w:r>
        <w:rPr>
          <w:rFonts w:ascii="Times New Roman" w:hAnsi="Times New Roman" w:cs="Times New Roman"/>
          <w:sz w:val="24"/>
          <w:szCs w:val="24"/>
        </w:rPr>
        <w:t xml:space="preserve"> </w:t>
      </w:r>
      <w:r w:rsidR="002C7560">
        <w:rPr>
          <w:rFonts w:ascii="Times New Roman" w:hAnsi="Times New Roman" w:cs="Times New Roman"/>
          <w:sz w:val="24"/>
          <w:szCs w:val="24"/>
        </w:rPr>
        <w:t xml:space="preserve">a </w:t>
      </w:r>
      <w:r w:rsidRPr="00F743FE">
        <w:rPr>
          <w:rFonts w:ascii="Times New Roman" w:hAnsi="Times New Roman" w:cs="Times New Roman"/>
          <w:sz w:val="24"/>
          <w:szCs w:val="24"/>
        </w:rPr>
        <w:t>steady state</w:t>
      </w:r>
      <w:r w:rsidR="002C7560">
        <w:rPr>
          <w:rFonts w:ascii="Times New Roman" w:hAnsi="Times New Roman" w:cs="Times New Roman"/>
          <w:sz w:val="24"/>
          <w:szCs w:val="24"/>
        </w:rPr>
        <w:t xml:space="preserve"> will solicit </w:t>
      </w:r>
      <w:r w:rsidR="00BC7625">
        <w:rPr>
          <w:rFonts w:ascii="Times New Roman" w:hAnsi="Times New Roman" w:cs="Times New Roman"/>
          <w:sz w:val="24"/>
          <w:szCs w:val="24"/>
        </w:rPr>
        <w:t xml:space="preserve">continuity of contributions by specialist </w:t>
      </w:r>
      <w:r w:rsidRPr="00F743FE">
        <w:rPr>
          <w:rFonts w:ascii="Times New Roman" w:hAnsi="Times New Roman" w:cs="Times New Roman"/>
          <w:sz w:val="24"/>
          <w:szCs w:val="24"/>
        </w:rPr>
        <w:t>researchers</w:t>
      </w:r>
      <w:r w:rsidR="00BC7625">
        <w:rPr>
          <w:rFonts w:ascii="Times New Roman" w:hAnsi="Times New Roman" w:cs="Times New Roman"/>
          <w:sz w:val="24"/>
          <w:szCs w:val="24"/>
        </w:rPr>
        <w:t xml:space="preserve">. Further, there is a far greater </w:t>
      </w:r>
      <w:r w:rsidRPr="00F743FE">
        <w:rPr>
          <w:rFonts w:ascii="Times New Roman" w:hAnsi="Times New Roman" w:cs="Times New Roman"/>
          <w:sz w:val="24"/>
          <w:szCs w:val="24"/>
        </w:rPr>
        <w:t>lik</w:t>
      </w:r>
      <w:r w:rsidR="00BC7625">
        <w:rPr>
          <w:rFonts w:ascii="Times New Roman" w:hAnsi="Times New Roman" w:cs="Times New Roman"/>
          <w:sz w:val="24"/>
          <w:szCs w:val="24"/>
        </w:rPr>
        <w:t>elihood</w:t>
      </w:r>
      <w:r w:rsidRPr="00F743FE">
        <w:rPr>
          <w:rFonts w:ascii="Times New Roman" w:hAnsi="Times New Roman" w:cs="Times New Roman"/>
          <w:sz w:val="24"/>
          <w:szCs w:val="24"/>
        </w:rPr>
        <w:t xml:space="preserve"> </w:t>
      </w:r>
      <w:r w:rsidR="00BC7625">
        <w:rPr>
          <w:rFonts w:ascii="Times New Roman" w:hAnsi="Times New Roman" w:cs="Times New Roman"/>
          <w:sz w:val="24"/>
          <w:szCs w:val="24"/>
        </w:rPr>
        <w:t xml:space="preserve">for the journal </w:t>
      </w:r>
      <w:r w:rsidRPr="00F743FE">
        <w:rPr>
          <w:rFonts w:ascii="Times New Roman" w:hAnsi="Times New Roman" w:cs="Times New Roman"/>
          <w:sz w:val="24"/>
          <w:szCs w:val="24"/>
        </w:rPr>
        <w:t>to</w:t>
      </w:r>
      <w:r>
        <w:rPr>
          <w:rFonts w:ascii="Times New Roman" w:hAnsi="Times New Roman" w:cs="Times New Roman"/>
          <w:sz w:val="24"/>
          <w:szCs w:val="24"/>
        </w:rPr>
        <w:t xml:space="preserve"> </w:t>
      </w:r>
      <w:r w:rsidRPr="00F743FE">
        <w:rPr>
          <w:rFonts w:ascii="Times New Roman" w:hAnsi="Times New Roman" w:cs="Times New Roman"/>
          <w:sz w:val="24"/>
          <w:szCs w:val="24"/>
        </w:rPr>
        <w:t>continue publishing their quality papers</w:t>
      </w:r>
      <w:r w:rsidR="00BC7625">
        <w:rPr>
          <w:rFonts w:ascii="Times New Roman" w:hAnsi="Times New Roman" w:cs="Times New Roman"/>
          <w:sz w:val="24"/>
          <w:szCs w:val="24"/>
        </w:rPr>
        <w:t xml:space="preserve">. </w:t>
      </w:r>
      <w:r>
        <w:rPr>
          <w:rFonts w:ascii="Times New Roman" w:hAnsi="Times New Roman" w:cs="Times New Roman"/>
          <w:sz w:val="24"/>
          <w:szCs w:val="24"/>
        </w:rPr>
        <w:t>Hence</w:t>
      </w:r>
      <w:r w:rsidR="00BC7625">
        <w:rPr>
          <w:rFonts w:ascii="Times New Roman" w:hAnsi="Times New Roman" w:cs="Times New Roman"/>
          <w:sz w:val="24"/>
          <w:szCs w:val="24"/>
        </w:rPr>
        <w:t>,</w:t>
      </w:r>
      <w:r>
        <w:rPr>
          <w:rFonts w:ascii="Times New Roman" w:hAnsi="Times New Roman" w:cs="Times New Roman"/>
          <w:sz w:val="24"/>
          <w:szCs w:val="24"/>
        </w:rPr>
        <w:t xml:space="preserve"> it is critical that </w:t>
      </w:r>
      <w:r w:rsidR="00BC7625">
        <w:rPr>
          <w:rFonts w:ascii="Times New Roman" w:hAnsi="Times New Roman" w:cs="Times New Roman"/>
          <w:sz w:val="24"/>
          <w:szCs w:val="24"/>
        </w:rPr>
        <w:t xml:space="preserve">the new </w:t>
      </w:r>
      <w:r>
        <w:rPr>
          <w:rFonts w:ascii="Times New Roman" w:hAnsi="Times New Roman" w:cs="Times New Roman"/>
          <w:sz w:val="24"/>
          <w:szCs w:val="24"/>
        </w:rPr>
        <w:t>journal title settles down quickly to ensure it</w:t>
      </w:r>
      <w:r w:rsidR="00BC7625">
        <w:rPr>
          <w:rFonts w:ascii="Times New Roman" w:hAnsi="Times New Roman" w:cs="Times New Roman"/>
          <w:sz w:val="24"/>
          <w:szCs w:val="24"/>
        </w:rPr>
        <w:t xml:space="preserve"> developed a </w:t>
      </w:r>
      <w:r>
        <w:rPr>
          <w:rFonts w:ascii="Times New Roman" w:hAnsi="Times New Roman" w:cs="Times New Roman"/>
          <w:sz w:val="24"/>
          <w:szCs w:val="24"/>
        </w:rPr>
        <w:t xml:space="preserve">steady state </w:t>
      </w:r>
      <w:r w:rsidR="00BC7625">
        <w:rPr>
          <w:rFonts w:ascii="Times New Roman" w:hAnsi="Times New Roman" w:cs="Times New Roman"/>
          <w:sz w:val="24"/>
          <w:szCs w:val="24"/>
        </w:rPr>
        <w:t>in</w:t>
      </w:r>
      <w:r>
        <w:rPr>
          <w:rFonts w:ascii="Times New Roman" w:hAnsi="Times New Roman" w:cs="Times New Roman"/>
          <w:sz w:val="24"/>
          <w:szCs w:val="24"/>
        </w:rPr>
        <w:t xml:space="preserve"> the subject area.</w:t>
      </w:r>
    </w:p>
    <w:p w14:paraId="21F1F40F" w14:textId="113B3107" w:rsidR="00E922BD" w:rsidRDefault="006220EB" w:rsidP="00D27FF9">
      <w:pPr>
        <w:pStyle w:val="ListParagraph"/>
        <w:numPr>
          <w:ilvl w:val="1"/>
          <w:numId w:val="5"/>
        </w:numPr>
        <w:jc w:val="both"/>
        <w:rPr>
          <w:rFonts w:ascii="Times New Roman" w:hAnsi="Times New Roman" w:cs="Times New Roman"/>
          <w:b/>
          <w:bCs/>
          <w:sz w:val="24"/>
          <w:szCs w:val="24"/>
        </w:rPr>
      </w:pPr>
      <w:r w:rsidRPr="006220EB">
        <w:rPr>
          <w:rFonts w:ascii="Times New Roman" w:hAnsi="Times New Roman" w:cs="Times New Roman"/>
          <w:b/>
          <w:bCs/>
          <w:sz w:val="24"/>
          <w:szCs w:val="24"/>
        </w:rPr>
        <w:t>Administrative structure of the journal</w:t>
      </w:r>
    </w:p>
    <w:p w14:paraId="26D48587" w14:textId="08A7D866" w:rsidR="00E922BD" w:rsidRDefault="004E2D89" w:rsidP="00D27FF9">
      <w:pPr>
        <w:pStyle w:val="ListParagraph"/>
        <w:jc w:val="both"/>
        <w:rPr>
          <w:rFonts w:ascii="Times New Roman" w:hAnsi="Times New Roman" w:cs="Times New Roman"/>
          <w:sz w:val="24"/>
          <w:szCs w:val="24"/>
        </w:rPr>
      </w:pPr>
      <w:r w:rsidRPr="004E2D89">
        <w:rPr>
          <w:rFonts w:ascii="Times New Roman" w:hAnsi="Times New Roman" w:cs="Times New Roman"/>
          <w:sz w:val="24"/>
          <w:szCs w:val="24"/>
        </w:rPr>
        <w:t xml:space="preserve">A journal’s administrative structure </w:t>
      </w:r>
      <w:r>
        <w:rPr>
          <w:rFonts w:ascii="Times New Roman" w:hAnsi="Times New Roman" w:cs="Times New Roman"/>
          <w:sz w:val="24"/>
          <w:szCs w:val="24"/>
        </w:rPr>
        <w:t xml:space="preserve">contributes to </w:t>
      </w:r>
      <w:r w:rsidRPr="004E2D89">
        <w:rPr>
          <w:rFonts w:ascii="Times New Roman" w:hAnsi="Times New Roman" w:cs="Times New Roman"/>
          <w:sz w:val="24"/>
          <w:szCs w:val="24"/>
        </w:rPr>
        <w:t>add</w:t>
      </w:r>
      <w:r>
        <w:rPr>
          <w:rFonts w:ascii="Times New Roman" w:hAnsi="Times New Roman" w:cs="Times New Roman"/>
          <w:sz w:val="24"/>
          <w:szCs w:val="24"/>
        </w:rPr>
        <w:t>ing</w:t>
      </w:r>
      <w:r w:rsidRPr="004E2D89">
        <w:rPr>
          <w:rFonts w:ascii="Times New Roman" w:hAnsi="Times New Roman" w:cs="Times New Roman"/>
          <w:sz w:val="24"/>
          <w:szCs w:val="24"/>
        </w:rPr>
        <w:t xml:space="preserve"> value to the journal </w:t>
      </w:r>
      <w:r>
        <w:rPr>
          <w:rFonts w:ascii="Times New Roman" w:hAnsi="Times New Roman" w:cs="Times New Roman"/>
          <w:sz w:val="24"/>
          <w:szCs w:val="24"/>
        </w:rPr>
        <w:t xml:space="preserve">through </w:t>
      </w:r>
      <w:r w:rsidRPr="004E2D89">
        <w:rPr>
          <w:rFonts w:ascii="Times New Roman" w:hAnsi="Times New Roman" w:cs="Times New Roman"/>
          <w:sz w:val="24"/>
          <w:szCs w:val="24"/>
        </w:rPr>
        <w:t xml:space="preserve">offering advice on journal policy and content </w:t>
      </w:r>
      <w:proofErr w:type="gramStart"/>
      <w:r w:rsidRPr="004E2D89">
        <w:rPr>
          <w:rFonts w:ascii="Times New Roman" w:hAnsi="Times New Roman" w:cs="Times New Roman"/>
          <w:sz w:val="24"/>
          <w:szCs w:val="24"/>
        </w:rPr>
        <w:t>and,</w:t>
      </w:r>
      <w:proofErr w:type="gramEnd"/>
      <w:r w:rsidRPr="004E2D89">
        <w:rPr>
          <w:rFonts w:ascii="Times New Roman" w:hAnsi="Times New Roman" w:cs="Times New Roman"/>
          <w:sz w:val="24"/>
          <w:szCs w:val="24"/>
        </w:rPr>
        <w:t xml:space="preserve"> creating awareness of the journal. The peer reviewers, in collaboration with the Editorial Team, the Editorial Board and journal management team, contribute to the quality of the journal and</w:t>
      </w:r>
      <w:r w:rsidR="00A50CD2">
        <w:rPr>
          <w:rFonts w:ascii="Times New Roman" w:hAnsi="Times New Roman" w:cs="Times New Roman"/>
          <w:sz w:val="24"/>
          <w:szCs w:val="24"/>
        </w:rPr>
        <w:t>,</w:t>
      </w:r>
      <w:r w:rsidRPr="004E2D89">
        <w:rPr>
          <w:rFonts w:ascii="Times New Roman" w:hAnsi="Times New Roman" w:cs="Times New Roman"/>
          <w:sz w:val="24"/>
          <w:szCs w:val="24"/>
        </w:rPr>
        <w:t xml:space="preserve"> compliance with </w:t>
      </w:r>
      <w:r w:rsidR="00A50CD2">
        <w:rPr>
          <w:rFonts w:ascii="Times New Roman" w:hAnsi="Times New Roman" w:cs="Times New Roman"/>
          <w:sz w:val="24"/>
          <w:szCs w:val="24"/>
        </w:rPr>
        <w:t xml:space="preserve">acceptable scholarly journal publishing </w:t>
      </w:r>
      <w:r w:rsidRPr="004E2D89">
        <w:rPr>
          <w:rFonts w:ascii="Times New Roman" w:hAnsi="Times New Roman" w:cs="Times New Roman"/>
          <w:sz w:val="24"/>
          <w:szCs w:val="24"/>
        </w:rPr>
        <w:t>process</w:t>
      </w:r>
      <w:r w:rsidR="00A50CD2">
        <w:rPr>
          <w:rFonts w:ascii="Times New Roman" w:hAnsi="Times New Roman" w:cs="Times New Roman"/>
          <w:sz w:val="24"/>
          <w:szCs w:val="24"/>
        </w:rPr>
        <w:t>es</w:t>
      </w:r>
      <w:r w:rsidRPr="004E2D89">
        <w:rPr>
          <w:rFonts w:ascii="Times New Roman" w:hAnsi="Times New Roman" w:cs="Times New Roman"/>
          <w:sz w:val="24"/>
          <w:szCs w:val="24"/>
        </w:rPr>
        <w:t xml:space="preserve"> </w:t>
      </w:r>
      <w:r w:rsidR="00A50CD2">
        <w:rPr>
          <w:rFonts w:ascii="Times New Roman" w:hAnsi="Times New Roman" w:cs="Times New Roman"/>
          <w:sz w:val="24"/>
          <w:szCs w:val="24"/>
        </w:rPr>
        <w:t xml:space="preserve">contributes to </w:t>
      </w:r>
      <w:r w:rsidRPr="004E2D89">
        <w:rPr>
          <w:rFonts w:ascii="Times New Roman" w:hAnsi="Times New Roman" w:cs="Times New Roman"/>
          <w:sz w:val="24"/>
          <w:szCs w:val="24"/>
        </w:rPr>
        <w:t>academic rigour.</w:t>
      </w:r>
    </w:p>
    <w:p w14:paraId="59BD445D" w14:textId="77777777" w:rsidR="004E2D89" w:rsidRPr="004E2D89" w:rsidRDefault="004E2D89" w:rsidP="00D27FF9">
      <w:pPr>
        <w:pStyle w:val="ListParagraph"/>
        <w:jc w:val="both"/>
        <w:rPr>
          <w:rFonts w:ascii="Times New Roman" w:hAnsi="Times New Roman" w:cs="Times New Roman"/>
          <w:sz w:val="24"/>
          <w:szCs w:val="24"/>
        </w:rPr>
      </w:pPr>
    </w:p>
    <w:p w14:paraId="5213D092" w14:textId="0C56AC52" w:rsidR="006220EB" w:rsidRPr="006220EB" w:rsidRDefault="006220EB" w:rsidP="00D27FF9">
      <w:pPr>
        <w:pStyle w:val="ListParagraph"/>
        <w:numPr>
          <w:ilvl w:val="2"/>
          <w:numId w:val="5"/>
        </w:numPr>
        <w:jc w:val="both"/>
        <w:rPr>
          <w:rFonts w:ascii="Times New Roman" w:hAnsi="Times New Roman" w:cs="Times New Roman"/>
          <w:b/>
          <w:bCs/>
          <w:i/>
          <w:iCs/>
          <w:sz w:val="24"/>
          <w:szCs w:val="24"/>
        </w:rPr>
      </w:pPr>
      <w:r w:rsidRPr="006220EB">
        <w:rPr>
          <w:rFonts w:ascii="Times New Roman" w:hAnsi="Times New Roman" w:cs="Times New Roman"/>
          <w:b/>
          <w:bCs/>
          <w:i/>
          <w:iCs/>
          <w:sz w:val="24"/>
          <w:szCs w:val="24"/>
        </w:rPr>
        <w:t>Editorial board</w:t>
      </w:r>
    </w:p>
    <w:p w14:paraId="5D3557FD" w14:textId="32134B81" w:rsidR="006220EB" w:rsidRDefault="006220EB" w:rsidP="00D27FF9">
      <w:pPr>
        <w:pStyle w:val="ListParagraph"/>
        <w:jc w:val="both"/>
        <w:rPr>
          <w:rFonts w:ascii="Times New Roman" w:hAnsi="Times New Roman" w:cs="Times New Roman"/>
          <w:sz w:val="24"/>
          <w:szCs w:val="24"/>
        </w:rPr>
      </w:pPr>
      <w:r w:rsidRPr="005105C4">
        <w:rPr>
          <w:rFonts w:ascii="Times New Roman" w:hAnsi="Times New Roman" w:cs="Times New Roman"/>
          <w:sz w:val="24"/>
          <w:szCs w:val="24"/>
        </w:rPr>
        <w:t xml:space="preserve">The editorial board (sometimes known as an </w:t>
      </w:r>
      <w:r>
        <w:rPr>
          <w:rFonts w:ascii="Times New Roman" w:hAnsi="Times New Roman" w:cs="Times New Roman"/>
          <w:sz w:val="24"/>
          <w:szCs w:val="24"/>
        </w:rPr>
        <w:t>A</w:t>
      </w:r>
      <w:r w:rsidRPr="005105C4">
        <w:rPr>
          <w:rFonts w:ascii="Times New Roman" w:hAnsi="Times New Roman" w:cs="Times New Roman"/>
          <w:sz w:val="24"/>
          <w:szCs w:val="24"/>
        </w:rPr>
        <w:t xml:space="preserve">dvisory </w:t>
      </w:r>
      <w:r>
        <w:rPr>
          <w:rFonts w:ascii="Times New Roman" w:hAnsi="Times New Roman" w:cs="Times New Roman"/>
          <w:sz w:val="24"/>
          <w:szCs w:val="24"/>
        </w:rPr>
        <w:t>B</w:t>
      </w:r>
      <w:r w:rsidRPr="005105C4">
        <w:rPr>
          <w:rFonts w:ascii="Times New Roman" w:hAnsi="Times New Roman" w:cs="Times New Roman"/>
          <w:sz w:val="24"/>
          <w:szCs w:val="24"/>
        </w:rPr>
        <w:t xml:space="preserve">oard) typically consists of a group of prominent people in the journal’s field. </w:t>
      </w:r>
      <w:r w:rsidR="00937979">
        <w:rPr>
          <w:rFonts w:ascii="Times New Roman" w:hAnsi="Times New Roman" w:cs="Times New Roman"/>
          <w:sz w:val="24"/>
          <w:szCs w:val="24"/>
        </w:rPr>
        <w:t xml:space="preserve">The </w:t>
      </w:r>
      <w:r w:rsidRPr="005105C4">
        <w:rPr>
          <w:rFonts w:ascii="Times New Roman" w:hAnsi="Times New Roman" w:cs="Times New Roman"/>
          <w:sz w:val="24"/>
          <w:szCs w:val="24"/>
        </w:rPr>
        <w:t xml:space="preserve">editorial board </w:t>
      </w:r>
      <w:r w:rsidR="00937979">
        <w:rPr>
          <w:rFonts w:ascii="Times New Roman" w:hAnsi="Times New Roman" w:cs="Times New Roman"/>
          <w:sz w:val="24"/>
          <w:szCs w:val="24"/>
        </w:rPr>
        <w:t>play a significant role in</w:t>
      </w:r>
      <w:r w:rsidRPr="005105C4">
        <w:rPr>
          <w:rFonts w:ascii="Times New Roman" w:hAnsi="Times New Roman" w:cs="Times New Roman"/>
          <w:sz w:val="24"/>
          <w:szCs w:val="24"/>
        </w:rPr>
        <w:t xml:space="preserve"> act</w:t>
      </w:r>
      <w:r w:rsidR="00937979">
        <w:rPr>
          <w:rFonts w:ascii="Times New Roman" w:hAnsi="Times New Roman" w:cs="Times New Roman"/>
          <w:sz w:val="24"/>
          <w:szCs w:val="24"/>
        </w:rPr>
        <w:t>ing</w:t>
      </w:r>
      <w:r w:rsidRPr="005105C4">
        <w:rPr>
          <w:rFonts w:ascii="Times New Roman" w:hAnsi="Times New Roman" w:cs="Times New Roman"/>
          <w:sz w:val="24"/>
          <w:szCs w:val="24"/>
        </w:rPr>
        <w:t xml:space="preserve"> as ambassadors for </w:t>
      </w:r>
      <w:r w:rsidR="00937979">
        <w:rPr>
          <w:rFonts w:ascii="Times New Roman" w:hAnsi="Times New Roman" w:cs="Times New Roman"/>
          <w:sz w:val="24"/>
          <w:szCs w:val="24"/>
        </w:rPr>
        <w:t xml:space="preserve">the </w:t>
      </w:r>
      <w:r w:rsidRPr="005105C4">
        <w:rPr>
          <w:rFonts w:ascii="Times New Roman" w:hAnsi="Times New Roman" w:cs="Times New Roman"/>
          <w:sz w:val="24"/>
          <w:szCs w:val="24"/>
        </w:rPr>
        <w:t>journa</w:t>
      </w:r>
      <w:r w:rsidR="00937979">
        <w:rPr>
          <w:rFonts w:ascii="Times New Roman" w:hAnsi="Times New Roman" w:cs="Times New Roman"/>
          <w:sz w:val="24"/>
          <w:szCs w:val="24"/>
        </w:rPr>
        <w:t>l</w:t>
      </w:r>
      <w:r w:rsidRPr="005105C4">
        <w:rPr>
          <w:rFonts w:ascii="Times New Roman" w:hAnsi="Times New Roman" w:cs="Times New Roman"/>
          <w:sz w:val="24"/>
          <w:szCs w:val="24"/>
        </w:rPr>
        <w:t xml:space="preserve">. </w:t>
      </w:r>
      <w:r w:rsidR="00937979">
        <w:rPr>
          <w:rFonts w:ascii="Times New Roman" w:hAnsi="Times New Roman" w:cs="Times New Roman"/>
          <w:sz w:val="24"/>
          <w:szCs w:val="24"/>
        </w:rPr>
        <w:t xml:space="preserve">For many, correctly or incorrectly, </w:t>
      </w:r>
      <w:r w:rsidRPr="005105C4">
        <w:rPr>
          <w:rFonts w:ascii="Times New Roman" w:hAnsi="Times New Roman" w:cs="Times New Roman"/>
          <w:sz w:val="24"/>
          <w:szCs w:val="24"/>
        </w:rPr>
        <w:t xml:space="preserve">the quality of a journal is judged by the </w:t>
      </w:r>
      <w:r w:rsidR="00937979">
        <w:rPr>
          <w:rFonts w:ascii="Times New Roman" w:hAnsi="Times New Roman" w:cs="Times New Roman"/>
          <w:sz w:val="24"/>
          <w:szCs w:val="24"/>
        </w:rPr>
        <w:t xml:space="preserve">composition </w:t>
      </w:r>
      <w:r w:rsidR="00BC1F00">
        <w:rPr>
          <w:rFonts w:ascii="Times New Roman" w:hAnsi="Times New Roman" w:cs="Times New Roman"/>
          <w:sz w:val="24"/>
          <w:szCs w:val="24"/>
        </w:rPr>
        <w:t xml:space="preserve">of </w:t>
      </w:r>
      <w:r w:rsidR="00937979">
        <w:rPr>
          <w:rFonts w:ascii="Times New Roman" w:hAnsi="Times New Roman" w:cs="Times New Roman"/>
          <w:sz w:val="24"/>
          <w:szCs w:val="24"/>
        </w:rPr>
        <w:t xml:space="preserve">the editorial board </w:t>
      </w:r>
      <w:r w:rsidRPr="005105C4">
        <w:rPr>
          <w:rFonts w:ascii="Times New Roman" w:hAnsi="Times New Roman" w:cs="Times New Roman"/>
          <w:sz w:val="24"/>
          <w:szCs w:val="24"/>
        </w:rPr>
        <w:t>and academic credentials of board</w:t>
      </w:r>
      <w:r w:rsidR="00A0377B">
        <w:rPr>
          <w:rFonts w:ascii="Times New Roman" w:hAnsi="Times New Roman" w:cs="Times New Roman"/>
          <w:sz w:val="24"/>
          <w:szCs w:val="24"/>
        </w:rPr>
        <w:t xml:space="preserve"> members</w:t>
      </w:r>
      <w:r w:rsidRPr="005105C4">
        <w:rPr>
          <w:rFonts w:ascii="Times New Roman" w:hAnsi="Times New Roman" w:cs="Times New Roman"/>
          <w:sz w:val="24"/>
          <w:szCs w:val="24"/>
        </w:rPr>
        <w:t>.</w:t>
      </w:r>
    </w:p>
    <w:p w14:paraId="77706753" w14:textId="77777777" w:rsidR="00937979" w:rsidRDefault="00937979" w:rsidP="00D27FF9">
      <w:pPr>
        <w:pStyle w:val="ListParagraph"/>
        <w:jc w:val="both"/>
        <w:rPr>
          <w:rFonts w:ascii="Times New Roman" w:hAnsi="Times New Roman" w:cs="Times New Roman"/>
          <w:sz w:val="24"/>
          <w:szCs w:val="24"/>
        </w:rPr>
      </w:pPr>
    </w:p>
    <w:p w14:paraId="55C7C682" w14:textId="77777777" w:rsidR="00A0377B" w:rsidRDefault="006220EB" w:rsidP="00D27FF9">
      <w:pPr>
        <w:pStyle w:val="ListParagraph"/>
        <w:jc w:val="both"/>
        <w:rPr>
          <w:rFonts w:ascii="Times New Roman" w:hAnsi="Times New Roman" w:cs="Times New Roman"/>
          <w:sz w:val="24"/>
          <w:szCs w:val="24"/>
        </w:rPr>
      </w:pPr>
      <w:r w:rsidRPr="00397EF6">
        <w:rPr>
          <w:rFonts w:ascii="Times New Roman" w:hAnsi="Times New Roman" w:cs="Times New Roman"/>
          <w:sz w:val="24"/>
          <w:szCs w:val="24"/>
        </w:rPr>
        <w:t xml:space="preserve">Editorial Board is a team of experts in the journal’s </w:t>
      </w:r>
      <w:r w:rsidR="00A0377B">
        <w:rPr>
          <w:rFonts w:ascii="Times New Roman" w:hAnsi="Times New Roman" w:cs="Times New Roman"/>
          <w:sz w:val="24"/>
          <w:szCs w:val="24"/>
        </w:rPr>
        <w:t xml:space="preserve">subject </w:t>
      </w:r>
      <w:r w:rsidRPr="00397EF6">
        <w:rPr>
          <w:rFonts w:ascii="Times New Roman" w:hAnsi="Times New Roman" w:cs="Times New Roman"/>
          <w:sz w:val="24"/>
          <w:szCs w:val="24"/>
        </w:rPr>
        <w:t>field</w:t>
      </w:r>
      <w:r w:rsidR="00A0377B">
        <w:rPr>
          <w:rFonts w:ascii="Times New Roman" w:hAnsi="Times New Roman" w:cs="Times New Roman"/>
          <w:sz w:val="24"/>
          <w:szCs w:val="24"/>
        </w:rPr>
        <w:t xml:space="preserve"> and often overlap with the ‘board’ of external reviewers. The Editorial Board </w:t>
      </w:r>
      <w:r w:rsidRPr="00397EF6">
        <w:rPr>
          <w:rFonts w:ascii="Times New Roman" w:hAnsi="Times New Roman" w:cs="Times New Roman"/>
          <w:sz w:val="24"/>
          <w:szCs w:val="24"/>
        </w:rPr>
        <w:t xml:space="preserve">takes responsibility </w:t>
      </w:r>
      <w:r w:rsidR="00A0377B">
        <w:rPr>
          <w:rFonts w:ascii="Times New Roman" w:hAnsi="Times New Roman" w:cs="Times New Roman"/>
          <w:sz w:val="24"/>
          <w:szCs w:val="24"/>
        </w:rPr>
        <w:t xml:space="preserve">for </w:t>
      </w:r>
      <w:r w:rsidRPr="00397EF6">
        <w:rPr>
          <w:rFonts w:ascii="Times New Roman" w:hAnsi="Times New Roman" w:cs="Times New Roman"/>
          <w:sz w:val="24"/>
          <w:szCs w:val="24"/>
        </w:rPr>
        <w:t>review</w:t>
      </w:r>
      <w:r w:rsidR="00A0377B">
        <w:rPr>
          <w:rFonts w:ascii="Times New Roman" w:hAnsi="Times New Roman" w:cs="Times New Roman"/>
          <w:sz w:val="24"/>
          <w:szCs w:val="24"/>
        </w:rPr>
        <w:t>ing of</w:t>
      </w:r>
      <w:r w:rsidRPr="00397EF6">
        <w:rPr>
          <w:rFonts w:ascii="Times New Roman" w:hAnsi="Times New Roman" w:cs="Times New Roman"/>
          <w:sz w:val="24"/>
          <w:szCs w:val="24"/>
        </w:rPr>
        <w:t xml:space="preserve"> submitted manuscripts; advise on journal policy and scope; identify topics for special issues, which they may guest edit; attract new authors and submissions.</w:t>
      </w:r>
    </w:p>
    <w:p w14:paraId="50206568" w14:textId="58A8E01C" w:rsidR="00A556C8" w:rsidRPr="0069694E" w:rsidRDefault="00A556C8" w:rsidP="00D27FF9">
      <w:pPr>
        <w:pStyle w:val="ListParagraph"/>
        <w:jc w:val="both"/>
        <w:rPr>
          <w:rFonts w:ascii="Times New Roman" w:hAnsi="Times New Roman" w:cs="Times New Roman"/>
          <w:i/>
          <w:iCs/>
          <w:sz w:val="24"/>
          <w:szCs w:val="24"/>
        </w:rPr>
      </w:pPr>
      <w:r w:rsidRPr="0069694E">
        <w:rPr>
          <w:rFonts w:ascii="Times New Roman" w:hAnsi="Times New Roman" w:cs="Times New Roman"/>
          <w:i/>
          <w:iCs/>
          <w:sz w:val="24"/>
          <w:szCs w:val="24"/>
        </w:rPr>
        <w:t>Diversity in geographic representation of Board</w:t>
      </w:r>
    </w:p>
    <w:p w14:paraId="4B244306" w14:textId="435ECED5" w:rsidR="00A556C8" w:rsidRDefault="00A556C8" w:rsidP="00D27FF9">
      <w:pPr>
        <w:pStyle w:val="ListParagraph"/>
        <w:jc w:val="both"/>
        <w:rPr>
          <w:rFonts w:ascii="Times New Roman" w:hAnsi="Times New Roman" w:cs="Times New Roman"/>
          <w:sz w:val="24"/>
          <w:szCs w:val="24"/>
        </w:rPr>
      </w:pPr>
      <w:r w:rsidRPr="00A556C8">
        <w:rPr>
          <w:rFonts w:ascii="Times New Roman" w:hAnsi="Times New Roman" w:cs="Times New Roman"/>
          <w:sz w:val="24"/>
          <w:szCs w:val="24"/>
        </w:rPr>
        <w:t>Editorial board members of academic journals have significant influence on what is published and</w:t>
      </w:r>
      <w:r w:rsidR="00B207C6">
        <w:rPr>
          <w:rFonts w:ascii="Times New Roman" w:hAnsi="Times New Roman" w:cs="Times New Roman"/>
          <w:sz w:val="24"/>
          <w:szCs w:val="24"/>
        </w:rPr>
        <w:t xml:space="preserve"> </w:t>
      </w:r>
      <w:r w:rsidRPr="00A556C8">
        <w:rPr>
          <w:rFonts w:ascii="Times New Roman" w:hAnsi="Times New Roman" w:cs="Times New Roman"/>
          <w:sz w:val="24"/>
          <w:szCs w:val="24"/>
        </w:rPr>
        <w:t xml:space="preserve">what informs theory development, </w:t>
      </w:r>
      <w:proofErr w:type="gramStart"/>
      <w:r w:rsidRPr="00A556C8">
        <w:rPr>
          <w:rFonts w:ascii="Times New Roman" w:hAnsi="Times New Roman" w:cs="Times New Roman"/>
          <w:sz w:val="24"/>
          <w:szCs w:val="24"/>
        </w:rPr>
        <w:t>research</w:t>
      </w:r>
      <w:proofErr w:type="gramEnd"/>
      <w:r w:rsidRPr="00A556C8">
        <w:rPr>
          <w:rFonts w:ascii="Times New Roman" w:hAnsi="Times New Roman" w:cs="Times New Roman"/>
          <w:sz w:val="24"/>
          <w:szCs w:val="24"/>
        </w:rPr>
        <w:t xml:space="preserve"> and practice</w:t>
      </w:r>
      <w:r w:rsidR="00B207C6">
        <w:rPr>
          <w:rFonts w:ascii="Times New Roman" w:hAnsi="Times New Roman" w:cs="Times New Roman"/>
          <w:sz w:val="24"/>
          <w:szCs w:val="24"/>
        </w:rPr>
        <w:t xml:space="preserve">. </w:t>
      </w:r>
      <w:r w:rsidRPr="00A556C8">
        <w:rPr>
          <w:rFonts w:ascii="Times New Roman" w:hAnsi="Times New Roman" w:cs="Times New Roman"/>
          <w:sz w:val="24"/>
          <w:szCs w:val="24"/>
        </w:rPr>
        <w:t xml:space="preserve"> Therefore, editorial boards should be sufficiently diverse in their backgrounds to facilitate the </w:t>
      </w:r>
      <w:r w:rsidRPr="00A556C8">
        <w:rPr>
          <w:rFonts w:ascii="Times New Roman" w:hAnsi="Times New Roman" w:cs="Times New Roman"/>
          <w:sz w:val="24"/>
          <w:szCs w:val="24"/>
        </w:rPr>
        <w:lastRenderedPageBreak/>
        <w:t>publication of manuscripts with a wide range of research paradigms and methods</w:t>
      </w:r>
      <w:r w:rsidR="00B207C6">
        <w:rPr>
          <w:rFonts w:ascii="Times New Roman" w:hAnsi="Times New Roman" w:cs="Times New Roman"/>
          <w:sz w:val="24"/>
          <w:szCs w:val="24"/>
        </w:rPr>
        <w:t xml:space="preserve">. Further, a diverse Board will advance inclusivity and consolidate academic rigour. </w:t>
      </w:r>
    </w:p>
    <w:p w14:paraId="2731A6C2" w14:textId="36D7311A" w:rsidR="00B207C6" w:rsidRDefault="00B207C6" w:rsidP="00D27FF9">
      <w:pPr>
        <w:pStyle w:val="ListParagraph"/>
        <w:jc w:val="both"/>
        <w:rPr>
          <w:rFonts w:ascii="Times New Roman" w:hAnsi="Times New Roman" w:cs="Times New Roman"/>
          <w:sz w:val="24"/>
          <w:szCs w:val="24"/>
        </w:rPr>
      </w:pPr>
    </w:p>
    <w:p w14:paraId="168A30F8" w14:textId="4F59D1DF" w:rsidR="006220EB" w:rsidRPr="006220EB" w:rsidRDefault="00A0377B" w:rsidP="00D27FF9">
      <w:pPr>
        <w:pStyle w:val="ListParagraph"/>
        <w:numPr>
          <w:ilvl w:val="2"/>
          <w:numId w:val="5"/>
        </w:num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Peer </w:t>
      </w:r>
      <w:r w:rsidR="006220EB" w:rsidRPr="006220EB">
        <w:rPr>
          <w:rFonts w:ascii="Times New Roman" w:hAnsi="Times New Roman" w:cs="Times New Roman"/>
          <w:b/>
          <w:bCs/>
          <w:i/>
          <w:iCs/>
          <w:sz w:val="24"/>
          <w:szCs w:val="24"/>
        </w:rPr>
        <w:t>reviewers</w:t>
      </w:r>
    </w:p>
    <w:p w14:paraId="4E8556EF" w14:textId="0CAEE282" w:rsidR="006220EB" w:rsidRPr="009A0A70" w:rsidRDefault="00CD70F7" w:rsidP="00D27FF9">
      <w:pPr>
        <w:pStyle w:val="ListParagraph"/>
        <w:jc w:val="both"/>
        <w:rPr>
          <w:rFonts w:ascii="Times New Roman" w:hAnsi="Times New Roman" w:cs="Times New Roman"/>
          <w:sz w:val="24"/>
          <w:szCs w:val="24"/>
        </w:rPr>
      </w:pPr>
      <w:r w:rsidRPr="00CD70F7">
        <w:rPr>
          <w:rFonts w:ascii="Times New Roman" w:hAnsi="Times New Roman" w:cs="Times New Roman"/>
          <w:sz w:val="24"/>
          <w:szCs w:val="24"/>
        </w:rPr>
        <w:t>The purpose of peer review is not to demonstrate the reviewer’s proficiency in identifying flaws. Reviewers have the responsibility to identify strengths and provide constructive comments to help the author resolve weaknesses in the work. A reviewer should respect the intellectual independence of the author</w:t>
      </w:r>
      <w:r>
        <w:rPr>
          <w:rFonts w:ascii="Times New Roman" w:hAnsi="Times New Roman" w:cs="Times New Roman"/>
          <w:sz w:val="24"/>
          <w:szCs w:val="24"/>
        </w:rPr>
        <w:t xml:space="preserve">. </w:t>
      </w:r>
      <w:r w:rsidR="00A0377B">
        <w:rPr>
          <w:rFonts w:ascii="Times New Roman" w:hAnsi="Times New Roman" w:cs="Times New Roman"/>
          <w:sz w:val="24"/>
          <w:szCs w:val="24"/>
        </w:rPr>
        <w:t xml:space="preserve">Peer </w:t>
      </w:r>
      <w:r w:rsidR="006220EB" w:rsidRPr="009A0A70">
        <w:rPr>
          <w:rFonts w:ascii="Times New Roman" w:hAnsi="Times New Roman" w:cs="Times New Roman"/>
          <w:sz w:val="24"/>
          <w:szCs w:val="24"/>
        </w:rPr>
        <w:t xml:space="preserve">reviewers are responsible for the quality, consistency, and impact of </w:t>
      </w:r>
      <w:r>
        <w:rPr>
          <w:rFonts w:ascii="Times New Roman" w:hAnsi="Times New Roman" w:cs="Times New Roman"/>
          <w:sz w:val="24"/>
          <w:szCs w:val="24"/>
        </w:rPr>
        <w:t xml:space="preserve">the </w:t>
      </w:r>
      <w:r w:rsidR="006220EB" w:rsidRPr="009A0A70">
        <w:rPr>
          <w:rFonts w:ascii="Times New Roman" w:hAnsi="Times New Roman" w:cs="Times New Roman"/>
          <w:sz w:val="24"/>
          <w:szCs w:val="24"/>
        </w:rPr>
        <w:t xml:space="preserve">journal in the research community. </w:t>
      </w:r>
    </w:p>
    <w:p w14:paraId="3AD8BE44" w14:textId="50E56034" w:rsidR="00CD70F7" w:rsidRPr="0069694E" w:rsidRDefault="00CD70F7" w:rsidP="00D27FF9">
      <w:pPr>
        <w:pStyle w:val="ListParagraph"/>
        <w:jc w:val="both"/>
        <w:rPr>
          <w:rFonts w:ascii="Times New Roman" w:hAnsi="Times New Roman" w:cs="Times New Roman"/>
          <w:i/>
          <w:iCs/>
          <w:sz w:val="24"/>
          <w:szCs w:val="24"/>
        </w:rPr>
      </w:pPr>
      <w:r w:rsidRPr="0069694E">
        <w:rPr>
          <w:rFonts w:ascii="Times New Roman" w:hAnsi="Times New Roman" w:cs="Times New Roman"/>
          <w:i/>
          <w:iCs/>
          <w:sz w:val="24"/>
          <w:szCs w:val="24"/>
        </w:rPr>
        <w:t xml:space="preserve">Diversity in geographic representation of </w:t>
      </w:r>
      <w:r w:rsidR="00A0377B">
        <w:rPr>
          <w:rFonts w:ascii="Times New Roman" w:hAnsi="Times New Roman" w:cs="Times New Roman"/>
          <w:i/>
          <w:iCs/>
          <w:sz w:val="24"/>
          <w:szCs w:val="24"/>
        </w:rPr>
        <w:t xml:space="preserve">peer </w:t>
      </w:r>
      <w:r>
        <w:rPr>
          <w:rFonts w:ascii="Times New Roman" w:hAnsi="Times New Roman" w:cs="Times New Roman"/>
          <w:i/>
          <w:iCs/>
          <w:sz w:val="24"/>
          <w:szCs w:val="24"/>
        </w:rPr>
        <w:t>reviewers</w:t>
      </w:r>
    </w:p>
    <w:p w14:paraId="610828B9" w14:textId="7D14F5C0" w:rsidR="00212A48" w:rsidRDefault="00212A48" w:rsidP="00D27FF9">
      <w:pPr>
        <w:pStyle w:val="ListParagraph"/>
        <w:jc w:val="both"/>
        <w:rPr>
          <w:rFonts w:ascii="Times New Roman" w:hAnsi="Times New Roman" w:cs="Times New Roman"/>
          <w:sz w:val="24"/>
          <w:szCs w:val="24"/>
        </w:rPr>
      </w:pPr>
      <w:bookmarkStart w:id="0" w:name="_Hlk45018742"/>
      <w:r>
        <w:rPr>
          <w:rFonts w:ascii="Times New Roman" w:hAnsi="Times New Roman" w:cs="Times New Roman"/>
          <w:sz w:val="24"/>
          <w:szCs w:val="24"/>
        </w:rPr>
        <w:t>As with the need for a diverse geographic</w:t>
      </w:r>
      <w:r w:rsidR="00004980">
        <w:rPr>
          <w:rFonts w:ascii="Times New Roman" w:hAnsi="Times New Roman" w:cs="Times New Roman"/>
          <w:sz w:val="24"/>
          <w:szCs w:val="24"/>
        </w:rPr>
        <w:t>ally representative</w:t>
      </w:r>
      <w:r>
        <w:rPr>
          <w:rFonts w:ascii="Times New Roman" w:hAnsi="Times New Roman" w:cs="Times New Roman"/>
          <w:sz w:val="24"/>
          <w:szCs w:val="24"/>
        </w:rPr>
        <w:t xml:space="preserve"> Board, a diverse cohort of </w:t>
      </w:r>
      <w:r w:rsidR="00004980">
        <w:rPr>
          <w:rFonts w:ascii="Times New Roman" w:hAnsi="Times New Roman" w:cs="Times New Roman"/>
          <w:sz w:val="24"/>
          <w:szCs w:val="24"/>
        </w:rPr>
        <w:t>peer</w:t>
      </w:r>
      <w:r>
        <w:rPr>
          <w:rFonts w:ascii="Times New Roman" w:hAnsi="Times New Roman" w:cs="Times New Roman"/>
          <w:sz w:val="24"/>
          <w:szCs w:val="24"/>
        </w:rPr>
        <w:t xml:space="preserve"> reviewers will promote inclusivity as an understanding of global south challenges will facilitate the identification of strengths in submissions from the global south. </w:t>
      </w:r>
    </w:p>
    <w:bookmarkEnd w:id="0"/>
    <w:p w14:paraId="172B56E8" w14:textId="73A1035F" w:rsidR="00CD70F7" w:rsidRDefault="00CD70F7" w:rsidP="00D27FF9">
      <w:pPr>
        <w:pStyle w:val="ListParagraph"/>
        <w:jc w:val="both"/>
        <w:rPr>
          <w:rFonts w:ascii="Times New Roman" w:hAnsi="Times New Roman" w:cs="Times New Roman"/>
          <w:sz w:val="24"/>
          <w:szCs w:val="24"/>
        </w:rPr>
      </w:pPr>
    </w:p>
    <w:p w14:paraId="7912F2D6" w14:textId="4D0FE54B" w:rsidR="006220EB" w:rsidRPr="006220EB" w:rsidRDefault="006220EB" w:rsidP="00D27FF9">
      <w:pPr>
        <w:pStyle w:val="ListParagraph"/>
        <w:numPr>
          <w:ilvl w:val="2"/>
          <w:numId w:val="5"/>
        </w:numPr>
        <w:jc w:val="both"/>
        <w:rPr>
          <w:rFonts w:ascii="Times New Roman" w:hAnsi="Times New Roman" w:cs="Times New Roman"/>
          <w:b/>
          <w:bCs/>
          <w:i/>
          <w:iCs/>
          <w:sz w:val="24"/>
          <w:szCs w:val="24"/>
        </w:rPr>
      </w:pPr>
      <w:r w:rsidRPr="006220EB">
        <w:rPr>
          <w:rFonts w:ascii="Times New Roman" w:hAnsi="Times New Roman" w:cs="Times New Roman"/>
          <w:b/>
          <w:bCs/>
          <w:i/>
          <w:iCs/>
          <w:sz w:val="24"/>
          <w:szCs w:val="24"/>
        </w:rPr>
        <w:t>Editorial Management Team</w:t>
      </w:r>
    </w:p>
    <w:p w14:paraId="66FAF8F2" w14:textId="49C69524" w:rsidR="006220EB" w:rsidRPr="003864DB" w:rsidRDefault="006220EB" w:rsidP="00D27FF9">
      <w:pPr>
        <w:pStyle w:val="ListParagraph"/>
        <w:jc w:val="both"/>
        <w:rPr>
          <w:rFonts w:ascii="Times New Roman" w:hAnsi="Times New Roman" w:cs="Times New Roman"/>
          <w:sz w:val="24"/>
          <w:szCs w:val="24"/>
        </w:rPr>
      </w:pPr>
      <w:r w:rsidRPr="003864DB">
        <w:rPr>
          <w:rFonts w:ascii="Times New Roman" w:hAnsi="Times New Roman" w:cs="Times New Roman"/>
          <w:sz w:val="24"/>
          <w:szCs w:val="24"/>
        </w:rPr>
        <w:t>Editor</w:t>
      </w:r>
      <w:r>
        <w:rPr>
          <w:rFonts w:ascii="Times New Roman" w:hAnsi="Times New Roman" w:cs="Times New Roman"/>
          <w:sz w:val="24"/>
          <w:szCs w:val="24"/>
        </w:rPr>
        <w:t xml:space="preserve">ial Management Team </w:t>
      </w:r>
      <w:r w:rsidR="0080514A">
        <w:rPr>
          <w:rFonts w:ascii="Times New Roman" w:hAnsi="Times New Roman" w:cs="Times New Roman"/>
          <w:sz w:val="24"/>
          <w:szCs w:val="24"/>
        </w:rPr>
        <w:t>(EMT) a</w:t>
      </w:r>
      <w:r>
        <w:rPr>
          <w:rFonts w:ascii="Times New Roman" w:hAnsi="Times New Roman" w:cs="Times New Roman"/>
          <w:sz w:val="24"/>
          <w:szCs w:val="24"/>
        </w:rPr>
        <w:t>re those that engage in the ‘hands on’ management of the journal. The</w:t>
      </w:r>
      <w:r w:rsidR="0080514A">
        <w:rPr>
          <w:rFonts w:ascii="Times New Roman" w:hAnsi="Times New Roman" w:cs="Times New Roman"/>
          <w:sz w:val="24"/>
          <w:szCs w:val="24"/>
        </w:rPr>
        <w:t xml:space="preserve"> EMT </w:t>
      </w:r>
      <w:r w:rsidRPr="003864DB">
        <w:rPr>
          <w:rFonts w:ascii="Times New Roman" w:hAnsi="Times New Roman" w:cs="Times New Roman"/>
          <w:sz w:val="24"/>
          <w:szCs w:val="24"/>
        </w:rPr>
        <w:t>oversee</w:t>
      </w:r>
      <w:r>
        <w:rPr>
          <w:rFonts w:ascii="Times New Roman" w:hAnsi="Times New Roman" w:cs="Times New Roman"/>
          <w:sz w:val="24"/>
          <w:szCs w:val="24"/>
        </w:rPr>
        <w:t xml:space="preserve"> the peer review process, the reconciliation process (that is, ensuring that the corrections recommended by the review</w:t>
      </w:r>
      <w:r w:rsidRPr="003864DB">
        <w:rPr>
          <w:rFonts w:ascii="Times New Roman" w:hAnsi="Times New Roman" w:cs="Times New Roman"/>
          <w:sz w:val="24"/>
          <w:szCs w:val="24"/>
        </w:rPr>
        <w:t>s</w:t>
      </w:r>
      <w:r>
        <w:rPr>
          <w:rFonts w:ascii="Times New Roman" w:hAnsi="Times New Roman" w:cs="Times New Roman"/>
          <w:sz w:val="24"/>
          <w:szCs w:val="24"/>
        </w:rPr>
        <w:t xml:space="preserve"> are done by the author/s),</w:t>
      </w:r>
      <w:r w:rsidRPr="003864DB">
        <w:rPr>
          <w:rFonts w:ascii="Times New Roman" w:hAnsi="Times New Roman" w:cs="Times New Roman"/>
          <w:sz w:val="24"/>
          <w:szCs w:val="24"/>
        </w:rPr>
        <w:t xml:space="preserve"> copy editing of papers approved for publication, typesetting, and transmittal of proofs to authors. This </w:t>
      </w:r>
      <w:r>
        <w:rPr>
          <w:rFonts w:ascii="Times New Roman" w:hAnsi="Times New Roman" w:cs="Times New Roman"/>
          <w:sz w:val="24"/>
          <w:szCs w:val="24"/>
        </w:rPr>
        <w:t xml:space="preserve">Team </w:t>
      </w:r>
      <w:r w:rsidRPr="003864DB">
        <w:rPr>
          <w:rFonts w:ascii="Times New Roman" w:hAnsi="Times New Roman" w:cs="Times New Roman"/>
          <w:sz w:val="24"/>
          <w:szCs w:val="24"/>
        </w:rPr>
        <w:t xml:space="preserve">works closely with authors if an article requires clarifications, </w:t>
      </w:r>
      <w:proofErr w:type="gramStart"/>
      <w:r w:rsidRPr="003864DB">
        <w:rPr>
          <w:rFonts w:ascii="Times New Roman" w:hAnsi="Times New Roman" w:cs="Times New Roman"/>
          <w:sz w:val="24"/>
          <w:szCs w:val="24"/>
        </w:rPr>
        <w:t>language</w:t>
      </w:r>
      <w:proofErr w:type="gramEnd"/>
      <w:r w:rsidRPr="003864DB">
        <w:rPr>
          <w:rFonts w:ascii="Times New Roman" w:hAnsi="Times New Roman" w:cs="Times New Roman"/>
          <w:sz w:val="24"/>
          <w:szCs w:val="24"/>
        </w:rPr>
        <w:t xml:space="preserve"> and formatting issues. </w:t>
      </w:r>
    </w:p>
    <w:p w14:paraId="452D49D5" w14:textId="77777777" w:rsidR="006220EB" w:rsidRDefault="006220EB" w:rsidP="00D27FF9">
      <w:pPr>
        <w:pStyle w:val="ListParagraph"/>
        <w:jc w:val="both"/>
        <w:rPr>
          <w:rFonts w:ascii="Times New Roman" w:hAnsi="Times New Roman" w:cs="Times New Roman"/>
          <w:sz w:val="24"/>
          <w:szCs w:val="24"/>
        </w:rPr>
      </w:pPr>
    </w:p>
    <w:p w14:paraId="75765C1F" w14:textId="48A7A327" w:rsidR="006220EB" w:rsidRPr="006220EB" w:rsidRDefault="006220EB" w:rsidP="00D27FF9">
      <w:pPr>
        <w:pStyle w:val="ListParagraph"/>
        <w:numPr>
          <w:ilvl w:val="2"/>
          <w:numId w:val="5"/>
        </w:numPr>
        <w:jc w:val="both"/>
        <w:rPr>
          <w:rFonts w:ascii="Times New Roman" w:hAnsi="Times New Roman" w:cs="Times New Roman"/>
          <w:b/>
          <w:bCs/>
          <w:i/>
          <w:iCs/>
          <w:sz w:val="24"/>
          <w:szCs w:val="24"/>
        </w:rPr>
      </w:pPr>
      <w:r w:rsidRPr="006220EB">
        <w:rPr>
          <w:rFonts w:ascii="Times New Roman" w:hAnsi="Times New Roman" w:cs="Times New Roman"/>
          <w:b/>
          <w:bCs/>
          <w:i/>
          <w:iCs/>
          <w:sz w:val="24"/>
          <w:szCs w:val="24"/>
        </w:rPr>
        <w:t>Journal Management Team</w:t>
      </w:r>
    </w:p>
    <w:p w14:paraId="58B9191B" w14:textId="4B93F385" w:rsidR="006220EB" w:rsidRPr="000F7E3F" w:rsidRDefault="006220EB" w:rsidP="00D27FF9">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The </w:t>
      </w:r>
      <w:r w:rsidR="0080514A" w:rsidRPr="0080514A">
        <w:rPr>
          <w:rFonts w:ascii="Times New Roman" w:hAnsi="Times New Roman" w:cs="Times New Roman"/>
          <w:sz w:val="24"/>
          <w:szCs w:val="24"/>
        </w:rPr>
        <w:t xml:space="preserve">Journal Management Team </w:t>
      </w:r>
      <w:r w:rsidR="0080514A">
        <w:rPr>
          <w:rFonts w:ascii="Times New Roman" w:hAnsi="Times New Roman" w:cs="Times New Roman"/>
          <w:sz w:val="24"/>
          <w:szCs w:val="24"/>
        </w:rPr>
        <w:t>(</w:t>
      </w:r>
      <w:r>
        <w:rPr>
          <w:rFonts w:ascii="Times New Roman" w:hAnsi="Times New Roman" w:cs="Times New Roman"/>
          <w:sz w:val="24"/>
          <w:szCs w:val="24"/>
        </w:rPr>
        <w:t>JMT</w:t>
      </w:r>
      <w:r w:rsidR="0080514A">
        <w:rPr>
          <w:rFonts w:ascii="Times New Roman" w:hAnsi="Times New Roman" w:cs="Times New Roman"/>
          <w:sz w:val="24"/>
          <w:szCs w:val="24"/>
        </w:rPr>
        <w:t xml:space="preserve">) </w:t>
      </w:r>
      <w:r>
        <w:rPr>
          <w:rFonts w:ascii="Times New Roman" w:hAnsi="Times New Roman" w:cs="Times New Roman"/>
          <w:sz w:val="24"/>
          <w:szCs w:val="24"/>
        </w:rPr>
        <w:t xml:space="preserve">is responsible for both the technical and academic components of the management of the journal title. The composition </w:t>
      </w:r>
      <w:r w:rsidR="005048DB">
        <w:rPr>
          <w:rFonts w:ascii="Times New Roman" w:hAnsi="Times New Roman" w:cs="Times New Roman"/>
          <w:sz w:val="24"/>
          <w:szCs w:val="24"/>
        </w:rPr>
        <w:t xml:space="preserve">of the JMT </w:t>
      </w:r>
      <w:r>
        <w:rPr>
          <w:rFonts w:ascii="Times New Roman" w:hAnsi="Times New Roman" w:cs="Times New Roman"/>
          <w:sz w:val="24"/>
          <w:szCs w:val="24"/>
        </w:rPr>
        <w:t>could include the Editor-in-Chief, the person/s that support the academic elements of the journal</w:t>
      </w:r>
      <w:r w:rsidR="005048DB">
        <w:rPr>
          <w:rFonts w:ascii="Times New Roman" w:hAnsi="Times New Roman" w:cs="Times New Roman"/>
          <w:sz w:val="24"/>
          <w:szCs w:val="24"/>
        </w:rPr>
        <w:t xml:space="preserve"> and the </w:t>
      </w:r>
      <w:r>
        <w:rPr>
          <w:rFonts w:ascii="Times New Roman" w:hAnsi="Times New Roman" w:cs="Times New Roman"/>
          <w:sz w:val="24"/>
          <w:szCs w:val="24"/>
        </w:rPr>
        <w:t xml:space="preserve">technical support for the management of the journal. </w:t>
      </w:r>
    </w:p>
    <w:p w14:paraId="3F627EBB" w14:textId="2962F06D" w:rsidR="006220EB" w:rsidRPr="00644D97" w:rsidRDefault="006220EB" w:rsidP="00D27FF9">
      <w:pPr>
        <w:jc w:val="both"/>
        <w:rPr>
          <w:rFonts w:ascii="Times New Roman" w:hAnsi="Times New Roman" w:cs="Times New Roman"/>
          <w:b/>
          <w:bCs/>
          <w:sz w:val="24"/>
          <w:szCs w:val="24"/>
        </w:rPr>
      </w:pPr>
      <w:r>
        <w:rPr>
          <w:rFonts w:ascii="Times New Roman" w:hAnsi="Times New Roman" w:cs="Times New Roman"/>
          <w:b/>
          <w:bCs/>
          <w:sz w:val="24"/>
          <w:szCs w:val="24"/>
        </w:rPr>
        <w:t>3.3.</w:t>
      </w:r>
      <w:r w:rsidRPr="00644D97">
        <w:rPr>
          <w:rFonts w:ascii="Times New Roman" w:hAnsi="Times New Roman" w:cs="Times New Roman"/>
          <w:b/>
          <w:bCs/>
          <w:sz w:val="24"/>
          <w:szCs w:val="24"/>
        </w:rPr>
        <w:tab/>
        <w:t>Standing of Editor-in-Chief</w:t>
      </w:r>
    </w:p>
    <w:p w14:paraId="40A4924B" w14:textId="69BB4E10" w:rsidR="006220EB" w:rsidRPr="00644D97" w:rsidRDefault="006220EB" w:rsidP="00D27FF9">
      <w:pPr>
        <w:jc w:val="both"/>
        <w:rPr>
          <w:rFonts w:ascii="Times New Roman" w:hAnsi="Times New Roman" w:cs="Times New Roman"/>
          <w:sz w:val="24"/>
          <w:szCs w:val="24"/>
        </w:rPr>
      </w:pPr>
      <w:r w:rsidRPr="00644D97">
        <w:rPr>
          <w:rFonts w:ascii="Times New Roman" w:hAnsi="Times New Roman" w:cs="Times New Roman"/>
          <w:sz w:val="24"/>
          <w:szCs w:val="24"/>
        </w:rPr>
        <w:t xml:space="preserve">The standing of the Editor-in-Chief is a major contributor to the recognition </w:t>
      </w:r>
      <w:r w:rsidR="00D4659C">
        <w:rPr>
          <w:rFonts w:ascii="Times New Roman" w:hAnsi="Times New Roman" w:cs="Times New Roman"/>
          <w:sz w:val="24"/>
          <w:szCs w:val="24"/>
        </w:rPr>
        <w:t xml:space="preserve">and acceptance </w:t>
      </w:r>
      <w:r w:rsidRPr="00644D97">
        <w:rPr>
          <w:rFonts w:ascii="Times New Roman" w:hAnsi="Times New Roman" w:cs="Times New Roman"/>
          <w:sz w:val="24"/>
          <w:szCs w:val="24"/>
        </w:rPr>
        <w:t>of the journal</w:t>
      </w:r>
      <w:r>
        <w:rPr>
          <w:rFonts w:ascii="Times New Roman" w:hAnsi="Times New Roman" w:cs="Times New Roman"/>
          <w:sz w:val="24"/>
          <w:szCs w:val="24"/>
        </w:rPr>
        <w:t>. The standing of the Editor-in-Chief within the discipline impacts the attestation of the academic quality of the journal. A</w:t>
      </w:r>
      <w:r w:rsidR="00D4659C">
        <w:rPr>
          <w:rFonts w:ascii="Times New Roman" w:hAnsi="Times New Roman" w:cs="Times New Roman"/>
          <w:sz w:val="24"/>
          <w:szCs w:val="24"/>
        </w:rPr>
        <w:t>n</w:t>
      </w:r>
      <w:r>
        <w:rPr>
          <w:rFonts w:ascii="Times New Roman" w:hAnsi="Times New Roman" w:cs="Times New Roman"/>
          <w:sz w:val="24"/>
          <w:szCs w:val="24"/>
        </w:rPr>
        <w:t xml:space="preserve"> Editor-in-Chief with, for example, a low H-index does not bode well for the quality of the journal. </w:t>
      </w:r>
    </w:p>
    <w:p w14:paraId="75D32524" w14:textId="17051AFB" w:rsidR="006220EB" w:rsidRPr="009C2FA4" w:rsidRDefault="006220EB" w:rsidP="00D27FF9">
      <w:pPr>
        <w:jc w:val="both"/>
        <w:rPr>
          <w:rFonts w:ascii="Times New Roman" w:hAnsi="Times New Roman" w:cs="Times New Roman"/>
          <w:b/>
          <w:bCs/>
          <w:sz w:val="24"/>
          <w:szCs w:val="24"/>
        </w:rPr>
      </w:pPr>
      <w:r>
        <w:rPr>
          <w:rFonts w:ascii="Times New Roman" w:hAnsi="Times New Roman" w:cs="Times New Roman"/>
          <w:b/>
          <w:bCs/>
          <w:sz w:val="24"/>
          <w:szCs w:val="24"/>
        </w:rPr>
        <w:t>3.4.</w:t>
      </w:r>
      <w:r w:rsidRPr="009C2FA4">
        <w:rPr>
          <w:rFonts w:ascii="Times New Roman" w:hAnsi="Times New Roman" w:cs="Times New Roman"/>
          <w:b/>
          <w:bCs/>
          <w:sz w:val="24"/>
          <w:szCs w:val="24"/>
        </w:rPr>
        <w:tab/>
      </w:r>
      <w:r>
        <w:rPr>
          <w:rFonts w:ascii="Times New Roman" w:hAnsi="Times New Roman" w:cs="Times New Roman"/>
          <w:b/>
          <w:bCs/>
          <w:sz w:val="24"/>
          <w:szCs w:val="24"/>
        </w:rPr>
        <w:t xml:space="preserve">Peer review process </w:t>
      </w:r>
    </w:p>
    <w:p w14:paraId="4044DAB4" w14:textId="5A7F722C" w:rsidR="006220EB" w:rsidRPr="000841B4" w:rsidRDefault="006220EB" w:rsidP="00D27FF9">
      <w:pPr>
        <w:jc w:val="both"/>
        <w:rPr>
          <w:rFonts w:ascii="Times New Roman" w:hAnsi="Times New Roman" w:cs="Times New Roman"/>
          <w:sz w:val="24"/>
          <w:szCs w:val="24"/>
        </w:rPr>
      </w:pPr>
      <w:r w:rsidRPr="000841B4">
        <w:rPr>
          <w:rFonts w:ascii="Times New Roman" w:hAnsi="Times New Roman" w:cs="Times New Roman"/>
          <w:sz w:val="24"/>
          <w:szCs w:val="24"/>
        </w:rPr>
        <w:t xml:space="preserve">Peer review is critical to maintaining research quality </w:t>
      </w:r>
      <w:r>
        <w:rPr>
          <w:rFonts w:ascii="Times New Roman" w:hAnsi="Times New Roman" w:cs="Times New Roman"/>
          <w:sz w:val="24"/>
          <w:szCs w:val="24"/>
        </w:rPr>
        <w:t>of the journal</w:t>
      </w:r>
      <w:r w:rsidR="005048DB">
        <w:rPr>
          <w:rFonts w:ascii="Times New Roman" w:hAnsi="Times New Roman" w:cs="Times New Roman"/>
          <w:sz w:val="24"/>
          <w:szCs w:val="24"/>
        </w:rPr>
        <w:t xml:space="preserve"> and is </w:t>
      </w:r>
      <w:r w:rsidR="005048DB" w:rsidRPr="000841B4">
        <w:rPr>
          <w:rFonts w:ascii="Times New Roman" w:hAnsi="Times New Roman" w:cs="Times New Roman"/>
          <w:sz w:val="24"/>
          <w:szCs w:val="24"/>
        </w:rPr>
        <w:t>the dominant method for research validation</w:t>
      </w:r>
      <w:r>
        <w:rPr>
          <w:rFonts w:ascii="Times New Roman" w:hAnsi="Times New Roman" w:cs="Times New Roman"/>
          <w:sz w:val="24"/>
          <w:szCs w:val="24"/>
        </w:rPr>
        <w:t xml:space="preserve">. </w:t>
      </w:r>
      <w:proofErr w:type="gramStart"/>
      <w:r>
        <w:rPr>
          <w:rFonts w:ascii="Times New Roman" w:hAnsi="Times New Roman" w:cs="Times New Roman"/>
          <w:sz w:val="24"/>
          <w:szCs w:val="24"/>
        </w:rPr>
        <w:t>As long as</w:t>
      </w:r>
      <w:proofErr w:type="gramEnd"/>
      <w:r>
        <w:rPr>
          <w:rFonts w:ascii="Times New Roman" w:hAnsi="Times New Roman" w:cs="Times New Roman"/>
          <w:sz w:val="24"/>
          <w:szCs w:val="24"/>
        </w:rPr>
        <w:t xml:space="preserve"> the journal can demonstrate quality, the journal could use either single blind or double-blind review processes. The review process </w:t>
      </w:r>
      <w:r w:rsidRPr="000841B4">
        <w:rPr>
          <w:rFonts w:ascii="Times New Roman" w:hAnsi="Times New Roman" w:cs="Times New Roman"/>
          <w:sz w:val="24"/>
          <w:szCs w:val="24"/>
        </w:rPr>
        <w:t>gives researchers the opportunity to improve the quality of their papers before publication, as reviewers will often give recommendations for improvement along with their assessment.</w:t>
      </w:r>
    </w:p>
    <w:p w14:paraId="500C1AB2" w14:textId="492B8812" w:rsidR="006220EB" w:rsidRDefault="006220EB" w:rsidP="00D27FF9">
      <w:pPr>
        <w:jc w:val="both"/>
        <w:rPr>
          <w:rFonts w:ascii="Times New Roman" w:hAnsi="Times New Roman" w:cs="Times New Roman"/>
          <w:sz w:val="24"/>
          <w:szCs w:val="24"/>
        </w:rPr>
      </w:pPr>
      <w:r>
        <w:rPr>
          <w:rFonts w:ascii="Times New Roman" w:hAnsi="Times New Roman" w:cs="Times New Roman"/>
          <w:sz w:val="24"/>
          <w:szCs w:val="24"/>
        </w:rPr>
        <w:t>T</w:t>
      </w:r>
      <w:r w:rsidRPr="000841B4">
        <w:rPr>
          <w:rFonts w:ascii="Times New Roman" w:hAnsi="Times New Roman" w:cs="Times New Roman"/>
          <w:sz w:val="24"/>
          <w:szCs w:val="24"/>
        </w:rPr>
        <w:t>he “blind” in single blind review refers to what information authors can see. In a single blind peer review, reviewers’ identities are kept hidden from authors</w:t>
      </w:r>
      <w:r w:rsidR="005048DB">
        <w:rPr>
          <w:rFonts w:ascii="Times New Roman" w:hAnsi="Times New Roman" w:cs="Times New Roman"/>
          <w:sz w:val="24"/>
          <w:szCs w:val="24"/>
        </w:rPr>
        <w:t>; however, the reviewer know</w:t>
      </w:r>
      <w:r w:rsidR="000C7827">
        <w:rPr>
          <w:rFonts w:ascii="Times New Roman" w:hAnsi="Times New Roman" w:cs="Times New Roman"/>
          <w:sz w:val="24"/>
          <w:szCs w:val="24"/>
        </w:rPr>
        <w:t>s</w:t>
      </w:r>
      <w:r w:rsidR="005048DB">
        <w:rPr>
          <w:rFonts w:ascii="Times New Roman" w:hAnsi="Times New Roman" w:cs="Times New Roman"/>
          <w:sz w:val="24"/>
          <w:szCs w:val="24"/>
        </w:rPr>
        <w:t xml:space="preserve"> the identity of the author/s</w:t>
      </w:r>
      <w:r w:rsidRPr="000841B4">
        <w:rPr>
          <w:rFonts w:ascii="Times New Roman" w:hAnsi="Times New Roman" w:cs="Times New Roman"/>
          <w:sz w:val="24"/>
          <w:szCs w:val="24"/>
        </w:rPr>
        <w:t xml:space="preserve">. In a double-blind peer review, the identities of both the authors and reviewers are </w:t>
      </w:r>
      <w:r>
        <w:rPr>
          <w:rFonts w:ascii="Times New Roman" w:hAnsi="Times New Roman" w:cs="Times New Roman"/>
          <w:sz w:val="24"/>
          <w:szCs w:val="24"/>
        </w:rPr>
        <w:t xml:space="preserve">not revealed. </w:t>
      </w:r>
    </w:p>
    <w:p w14:paraId="7B68FABF" w14:textId="03F41142" w:rsidR="006220EB" w:rsidRPr="000841B4" w:rsidRDefault="006220EB" w:rsidP="00D27FF9">
      <w:pPr>
        <w:jc w:val="both"/>
        <w:rPr>
          <w:rFonts w:ascii="Times New Roman" w:hAnsi="Times New Roman" w:cs="Times New Roman"/>
          <w:sz w:val="24"/>
          <w:szCs w:val="24"/>
        </w:rPr>
      </w:pPr>
      <w:r w:rsidRPr="000841B4">
        <w:rPr>
          <w:rFonts w:ascii="Times New Roman" w:hAnsi="Times New Roman" w:cs="Times New Roman"/>
          <w:sz w:val="24"/>
          <w:szCs w:val="24"/>
        </w:rPr>
        <w:lastRenderedPageBreak/>
        <w:t>A</w:t>
      </w:r>
      <w:r w:rsidR="005048DB">
        <w:rPr>
          <w:rFonts w:ascii="Times New Roman" w:hAnsi="Times New Roman" w:cs="Times New Roman"/>
          <w:sz w:val="24"/>
          <w:szCs w:val="24"/>
        </w:rPr>
        <w:t xml:space="preserve"> significant </w:t>
      </w:r>
      <w:r w:rsidRPr="000841B4">
        <w:rPr>
          <w:rFonts w:ascii="Times New Roman" w:hAnsi="Times New Roman" w:cs="Times New Roman"/>
          <w:sz w:val="24"/>
          <w:szCs w:val="24"/>
        </w:rPr>
        <w:t xml:space="preserve">benefit of </w:t>
      </w:r>
      <w:r w:rsidR="005048DB" w:rsidRPr="000841B4">
        <w:rPr>
          <w:rFonts w:ascii="Times New Roman" w:hAnsi="Times New Roman" w:cs="Times New Roman"/>
          <w:sz w:val="24"/>
          <w:szCs w:val="24"/>
        </w:rPr>
        <w:t>double-blind</w:t>
      </w:r>
      <w:r w:rsidRPr="000841B4">
        <w:rPr>
          <w:rFonts w:ascii="Times New Roman" w:hAnsi="Times New Roman" w:cs="Times New Roman"/>
          <w:sz w:val="24"/>
          <w:szCs w:val="24"/>
        </w:rPr>
        <w:t xml:space="preserve"> </w:t>
      </w:r>
      <w:r w:rsidR="005048DB">
        <w:rPr>
          <w:rFonts w:ascii="Times New Roman" w:hAnsi="Times New Roman" w:cs="Times New Roman"/>
          <w:sz w:val="24"/>
          <w:szCs w:val="24"/>
        </w:rPr>
        <w:t xml:space="preserve">review is that </w:t>
      </w:r>
      <w:r w:rsidRPr="000841B4">
        <w:rPr>
          <w:rFonts w:ascii="Times New Roman" w:hAnsi="Times New Roman" w:cs="Times New Roman"/>
          <w:sz w:val="24"/>
          <w:szCs w:val="24"/>
        </w:rPr>
        <w:t xml:space="preserve">it reduces the possibility of reviewer bias. Bias can take many forms, for example an author’s gender, country of origin, academic </w:t>
      </w:r>
      <w:proofErr w:type="gramStart"/>
      <w:r w:rsidRPr="000841B4">
        <w:rPr>
          <w:rFonts w:ascii="Times New Roman" w:hAnsi="Times New Roman" w:cs="Times New Roman"/>
          <w:sz w:val="24"/>
          <w:szCs w:val="24"/>
        </w:rPr>
        <w:t>status</w:t>
      </w:r>
      <w:proofErr w:type="gramEnd"/>
      <w:r w:rsidRPr="000841B4">
        <w:rPr>
          <w:rFonts w:ascii="Times New Roman" w:hAnsi="Times New Roman" w:cs="Times New Roman"/>
          <w:sz w:val="24"/>
          <w:szCs w:val="24"/>
        </w:rPr>
        <w:t xml:space="preserve"> or previous publication history.</w:t>
      </w:r>
    </w:p>
    <w:p w14:paraId="7B8A28EE" w14:textId="460034ED" w:rsidR="006220EB" w:rsidRDefault="006220EB" w:rsidP="00D27FF9">
      <w:pPr>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sidRPr="006220EB">
        <w:rPr>
          <w:rFonts w:ascii="Times New Roman" w:hAnsi="Times New Roman" w:cs="Times New Roman"/>
          <w:b/>
          <w:bCs/>
          <w:sz w:val="24"/>
          <w:szCs w:val="24"/>
        </w:rPr>
        <w:t>Research and publication ethics</w:t>
      </w:r>
    </w:p>
    <w:p w14:paraId="7E512A45" w14:textId="4EBED77B" w:rsidR="006220EB" w:rsidRDefault="006220EB" w:rsidP="00D27FF9">
      <w:pPr>
        <w:jc w:val="both"/>
        <w:rPr>
          <w:rFonts w:ascii="Times New Roman" w:hAnsi="Times New Roman" w:cs="Times New Roman"/>
          <w:sz w:val="24"/>
          <w:szCs w:val="24"/>
        </w:rPr>
      </w:pPr>
      <w:r w:rsidRPr="00CC3486">
        <w:rPr>
          <w:rFonts w:ascii="Times New Roman" w:hAnsi="Times New Roman" w:cs="Times New Roman"/>
          <w:sz w:val="24"/>
          <w:szCs w:val="24"/>
        </w:rPr>
        <w:t xml:space="preserve">Research misconduct is a global problem that </w:t>
      </w:r>
      <w:r w:rsidR="00C53369">
        <w:rPr>
          <w:rFonts w:ascii="Times New Roman" w:hAnsi="Times New Roman" w:cs="Times New Roman"/>
          <w:sz w:val="24"/>
          <w:szCs w:val="24"/>
        </w:rPr>
        <w:t>damages</w:t>
      </w:r>
      <w:r w:rsidR="00C53369" w:rsidRPr="00CC3486">
        <w:rPr>
          <w:rFonts w:ascii="Times New Roman" w:hAnsi="Times New Roman" w:cs="Times New Roman"/>
          <w:sz w:val="24"/>
          <w:szCs w:val="24"/>
        </w:rPr>
        <w:t xml:space="preserve"> </w:t>
      </w:r>
      <w:r w:rsidRPr="00CC3486">
        <w:rPr>
          <w:rFonts w:ascii="Times New Roman" w:hAnsi="Times New Roman" w:cs="Times New Roman"/>
          <w:sz w:val="24"/>
          <w:szCs w:val="24"/>
        </w:rPr>
        <w:t>the reputation of researchers and research institutions</w:t>
      </w:r>
      <w:r>
        <w:rPr>
          <w:rFonts w:ascii="Times New Roman" w:hAnsi="Times New Roman" w:cs="Times New Roman"/>
          <w:sz w:val="24"/>
          <w:szCs w:val="24"/>
        </w:rPr>
        <w:t xml:space="preserve"> </w:t>
      </w:r>
      <w:r w:rsidRPr="00CC3486">
        <w:rPr>
          <w:rFonts w:ascii="Times New Roman" w:hAnsi="Times New Roman" w:cs="Times New Roman"/>
          <w:sz w:val="24"/>
          <w:szCs w:val="24"/>
        </w:rPr>
        <w:t xml:space="preserve">and inevitably compromises the independence, </w:t>
      </w:r>
      <w:proofErr w:type="gramStart"/>
      <w:r w:rsidRPr="00CC3486">
        <w:rPr>
          <w:rFonts w:ascii="Times New Roman" w:hAnsi="Times New Roman" w:cs="Times New Roman"/>
          <w:sz w:val="24"/>
          <w:szCs w:val="24"/>
        </w:rPr>
        <w:t>integrity</w:t>
      </w:r>
      <w:proofErr w:type="gramEnd"/>
      <w:r>
        <w:rPr>
          <w:rFonts w:ascii="Times New Roman" w:hAnsi="Times New Roman" w:cs="Times New Roman"/>
          <w:sz w:val="24"/>
          <w:szCs w:val="24"/>
        </w:rPr>
        <w:t xml:space="preserve"> </w:t>
      </w:r>
      <w:r w:rsidRPr="00CC3486">
        <w:rPr>
          <w:rFonts w:ascii="Times New Roman" w:hAnsi="Times New Roman" w:cs="Times New Roman"/>
          <w:sz w:val="24"/>
          <w:szCs w:val="24"/>
        </w:rPr>
        <w:t xml:space="preserve">and credibility of the </w:t>
      </w:r>
      <w:r>
        <w:rPr>
          <w:rFonts w:ascii="Times New Roman" w:hAnsi="Times New Roman" w:cs="Times New Roman"/>
          <w:sz w:val="24"/>
          <w:szCs w:val="24"/>
        </w:rPr>
        <w:t xml:space="preserve">journal. </w:t>
      </w:r>
      <w:r w:rsidRPr="00CC3486">
        <w:rPr>
          <w:rFonts w:ascii="Times New Roman" w:hAnsi="Times New Roman" w:cs="Times New Roman"/>
          <w:sz w:val="24"/>
          <w:szCs w:val="24"/>
        </w:rPr>
        <w:t xml:space="preserve">Preventing research misconduct is the first step in </w:t>
      </w:r>
      <w:r>
        <w:rPr>
          <w:rFonts w:ascii="Times New Roman" w:hAnsi="Times New Roman" w:cs="Times New Roman"/>
          <w:sz w:val="24"/>
          <w:szCs w:val="24"/>
        </w:rPr>
        <w:t>upholding</w:t>
      </w:r>
      <w:r w:rsidRPr="00CC3486">
        <w:rPr>
          <w:rFonts w:ascii="Times New Roman" w:hAnsi="Times New Roman" w:cs="Times New Roman"/>
          <w:sz w:val="24"/>
          <w:szCs w:val="24"/>
        </w:rPr>
        <w:t xml:space="preserve"> the integrity of the </w:t>
      </w:r>
      <w:r>
        <w:rPr>
          <w:rFonts w:ascii="Times New Roman" w:hAnsi="Times New Roman" w:cs="Times New Roman"/>
          <w:sz w:val="24"/>
          <w:szCs w:val="24"/>
        </w:rPr>
        <w:t xml:space="preserve">journal. </w:t>
      </w:r>
    </w:p>
    <w:p w14:paraId="0ACF83FE" w14:textId="77777777" w:rsidR="006220EB" w:rsidRDefault="006220EB" w:rsidP="00D27FF9">
      <w:pPr>
        <w:jc w:val="both"/>
        <w:rPr>
          <w:rFonts w:ascii="Times New Roman" w:hAnsi="Times New Roman" w:cs="Times New Roman"/>
          <w:sz w:val="24"/>
          <w:szCs w:val="24"/>
        </w:rPr>
      </w:pPr>
      <w:r>
        <w:rPr>
          <w:rFonts w:ascii="Times New Roman" w:hAnsi="Times New Roman" w:cs="Times New Roman"/>
          <w:sz w:val="24"/>
          <w:szCs w:val="24"/>
        </w:rPr>
        <w:t>The following are examples of issues that contribute to maintaining the integrity of the journal:</w:t>
      </w:r>
    </w:p>
    <w:p w14:paraId="5607628A" w14:textId="105FA061" w:rsidR="006220EB" w:rsidRPr="00085322" w:rsidRDefault="006220EB" w:rsidP="00D27FF9">
      <w:pPr>
        <w:jc w:val="both"/>
        <w:rPr>
          <w:rFonts w:ascii="Times New Roman" w:hAnsi="Times New Roman" w:cs="Times New Roman"/>
          <w:b/>
          <w:bCs/>
          <w:sz w:val="24"/>
          <w:szCs w:val="24"/>
        </w:rPr>
      </w:pPr>
      <w:r>
        <w:rPr>
          <w:rFonts w:ascii="Times New Roman" w:hAnsi="Times New Roman" w:cs="Times New Roman"/>
          <w:b/>
          <w:bCs/>
          <w:sz w:val="24"/>
          <w:szCs w:val="24"/>
        </w:rPr>
        <w:t xml:space="preserve">3.5.1. </w:t>
      </w:r>
      <w:r w:rsidRPr="00085322">
        <w:rPr>
          <w:rFonts w:ascii="Times New Roman" w:hAnsi="Times New Roman" w:cs="Times New Roman"/>
          <w:b/>
          <w:bCs/>
          <w:sz w:val="24"/>
          <w:szCs w:val="24"/>
        </w:rPr>
        <w:t>Authorship</w:t>
      </w:r>
    </w:p>
    <w:p w14:paraId="745C3BF8" w14:textId="77777777" w:rsidR="006220EB" w:rsidRDefault="006220EB" w:rsidP="00D27FF9">
      <w:pPr>
        <w:jc w:val="both"/>
        <w:rPr>
          <w:rFonts w:ascii="Times New Roman" w:hAnsi="Times New Roman" w:cs="Times New Roman"/>
          <w:sz w:val="24"/>
          <w:szCs w:val="24"/>
        </w:rPr>
      </w:pPr>
      <w:r w:rsidRPr="0036607C">
        <w:rPr>
          <w:rFonts w:ascii="Times New Roman" w:hAnsi="Times New Roman" w:cs="Times New Roman"/>
          <w:sz w:val="24"/>
          <w:szCs w:val="24"/>
        </w:rPr>
        <w:t>Naming authors on a scientific paper ensures that the appropriate</w:t>
      </w:r>
      <w:r>
        <w:rPr>
          <w:rFonts w:ascii="Times New Roman" w:hAnsi="Times New Roman" w:cs="Times New Roman"/>
          <w:sz w:val="24"/>
          <w:szCs w:val="24"/>
        </w:rPr>
        <w:t xml:space="preserve"> </w:t>
      </w:r>
      <w:r w:rsidRPr="0036607C">
        <w:rPr>
          <w:rFonts w:ascii="Times New Roman" w:hAnsi="Times New Roman" w:cs="Times New Roman"/>
          <w:sz w:val="24"/>
          <w:szCs w:val="24"/>
        </w:rPr>
        <w:t>individuals get credit, and are accountable, for the research. Deliberately</w:t>
      </w:r>
      <w:r>
        <w:rPr>
          <w:rFonts w:ascii="Times New Roman" w:hAnsi="Times New Roman" w:cs="Times New Roman"/>
          <w:sz w:val="24"/>
          <w:szCs w:val="24"/>
        </w:rPr>
        <w:t xml:space="preserve"> </w:t>
      </w:r>
      <w:r w:rsidRPr="0036607C">
        <w:rPr>
          <w:rFonts w:ascii="Times New Roman" w:hAnsi="Times New Roman" w:cs="Times New Roman"/>
          <w:sz w:val="24"/>
          <w:szCs w:val="24"/>
        </w:rPr>
        <w:t xml:space="preserve">misrepresenting a scientist's relationship to the work is </w:t>
      </w:r>
      <w:r>
        <w:rPr>
          <w:rFonts w:ascii="Times New Roman" w:hAnsi="Times New Roman" w:cs="Times New Roman"/>
          <w:sz w:val="24"/>
          <w:szCs w:val="24"/>
        </w:rPr>
        <w:t xml:space="preserve">considered as </w:t>
      </w:r>
      <w:r w:rsidRPr="0036607C">
        <w:rPr>
          <w:rFonts w:ascii="Times New Roman" w:hAnsi="Times New Roman" w:cs="Times New Roman"/>
          <w:sz w:val="24"/>
          <w:szCs w:val="24"/>
        </w:rPr>
        <w:t>misconduct</w:t>
      </w:r>
      <w:r>
        <w:rPr>
          <w:rFonts w:ascii="Times New Roman" w:hAnsi="Times New Roman" w:cs="Times New Roman"/>
          <w:sz w:val="24"/>
          <w:szCs w:val="24"/>
        </w:rPr>
        <w:t xml:space="preserve">. </w:t>
      </w:r>
    </w:p>
    <w:p w14:paraId="11759242" w14:textId="77777777" w:rsidR="006220EB" w:rsidRPr="00E529DF" w:rsidRDefault="006220EB" w:rsidP="00D27FF9">
      <w:pPr>
        <w:jc w:val="both"/>
        <w:rPr>
          <w:rFonts w:ascii="Times New Roman" w:hAnsi="Times New Roman" w:cs="Times New Roman"/>
          <w:sz w:val="24"/>
          <w:szCs w:val="24"/>
        </w:rPr>
      </w:pPr>
      <w:r>
        <w:rPr>
          <w:rFonts w:ascii="Times New Roman" w:hAnsi="Times New Roman" w:cs="Times New Roman"/>
          <w:sz w:val="24"/>
          <w:szCs w:val="24"/>
        </w:rPr>
        <w:t>Examples of</w:t>
      </w:r>
      <w:r w:rsidRPr="00E529DF">
        <w:rPr>
          <w:rFonts w:ascii="Times New Roman" w:hAnsi="Times New Roman" w:cs="Times New Roman"/>
          <w:sz w:val="24"/>
          <w:szCs w:val="24"/>
        </w:rPr>
        <w:t xml:space="preserve"> authorship are considered unacceptable:</w:t>
      </w:r>
    </w:p>
    <w:p w14:paraId="66789683" w14:textId="71E9B2E4" w:rsidR="006220EB" w:rsidRPr="007621A6" w:rsidRDefault="006220EB" w:rsidP="00D27FF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w:t>
      </w:r>
      <w:r w:rsidRPr="007621A6">
        <w:rPr>
          <w:rFonts w:ascii="Times New Roman" w:hAnsi="Times New Roman" w:cs="Times New Roman"/>
          <w:sz w:val="24"/>
          <w:szCs w:val="24"/>
        </w:rPr>
        <w:t>Ghost</w:t>
      </w:r>
      <w:r>
        <w:rPr>
          <w:rFonts w:ascii="Times New Roman" w:hAnsi="Times New Roman" w:cs="Times New Roman"/>
          <w:sz w:val="24"/>
          <w:szCs w:val="24"/>
        </w:rPr>
        <w:t>’</w:t>
      </w:r>
      <w:r w:rsidRPr="007621A6">
        <w:rPr>
          <w:rFonts w:ascii="Times New Roman" w:hAnsi="Times New Roman" w:cs="Times New Roman"/>
          <w:sz w:val="24"/>
          <w:szCs w:val="24"/>
        </w:rPr>
        <w:t xml:space="preserve"> authors, who contribute substantially but are not acknowledged (often paid by commercial sponsors);</w:t>
      </w:r>
      <w:r w:rsidR="009A0C03">
        <w:rPr>
          <w:rFonts w:ascii="Times New Roman" w:hAnsi="Times New Roman" w:cs="Times New Roman"/>
          <w:sz w:val="24"/>
          <w:szCs w:val="24"/>
        </w:rPr>
        <w:t xml:space="preserve"> and</w:t>
      </w:r>
    </w:p>
    <w:p w14:paraId="3B3303B2" w14:textId="51AEB858" w:rsidR="006220EB" w:rsidRPr="007621A6" w:rsidRDefault="006220EB" w:rsidP="00D27FF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w:t>
      </w:r>
      <w:r w:rsidRPr="007621A6">
        <w:rPr>
          <w:rFonts w:ascii="Times New Roman" w:hAnsi="Times New Roman" w:cs="Times New Roman"/>
          <w:sz w:val="24"/>
          <w:szCs w:val="24"/>
        </w:rPr>
        <w:t>Guest</w:t>
      </w:r>
      <w:r>
        <w:rPr>
          <w:rFonts w:ascii="Times New Roman" w:hAnsi="Times New Roman" w:cs="Times New Roman"/>
          <w:sz w:val="24"/>
          <w:szCs w:val="24"/>
        </w:rPr>
        <w:t>’</w:t>
      </w:r>
      <w:r w:rsidRPr="007621A6">
        <w:rPr>
          <w:rFonts w:ascii="Times New Roman" w:hAnsi="Times New Roman" w:cs="Times New Roman"/>
          <w:sz w:val="24"/>
          <w:szCs w:val="24"/>
        </w:rPr>
        <w:t xml:space="preserve"> authors, who make no discernible contributions, but are listed to help increase the chances of publication</w:t>
      </w:r>
    </w:p>
    <w:p w14:paraId="2F2190EB" w14:textId="61ADF056" w:rsidR="006220EB" w:rsidRPr="00085322" w:rsidRDefault="006220EB" w:rsidP="00D27FF9">
      <w:pPr>
        <w:jc w:val="both"/>
        <w:rPr>
          <w:rFonts w:ascii="Times New Roman" w:hAnsi="Times New Roman" w:cs="Times New Roman"/>
          <w:b/>
          <w:bCs/>
          <w:sz w:val="24"/>
          <w:szCs w:val="24"/>
        </w:rPr>
      </w:pPr>
      <w:r>
        <w:rPr>
          <w:rFonts w:ascii="Times New Roman" w:hAnsi="Times New Roman" w:cs="Times New Roman"/>
          <w:b/>
          <w:bCs/>
          <w:sz w:val="24"/>
          <w:szCs w:val="24"/>
        </w:rPr>
        <w:t>3.5.2. P</w:t>
      </w:r>
      <w:r w:rsidRPr="00085322">
        <w:rPr>
          <w:rFonts w:ascii="Times New Roman" w:hAnsi="Times New Roman" w:cs="Times New Roman"/>
          <w:b/>
          <w:bCs/>
          <w:sz w:val="24"/>
          <w:szCs w:val="24"/>
        </w:rPr>
        <w:t>lagiarism</w:t>
      </w:r>
    </w:p>
    <w:p w14:paraId="35C14543" w14:textId="77777777" w:rsidR="006220EB" w:rsidRPr="00085322" w:rsidRDefault="006220EB" w:rsidP="00D27FF9">
      <w:pPr>
        <w:jc w:val="both"/>
        <w:rPr>
          <w:rFonts w:ascii="Times New Roman" w:hAnsi="Times New Roman" w:cs="Times New Roman"/>
          <w:sz w:val="24"/>
          <w:szCs w:val="24"/>
        </w:rPr>
      </w:pPr>
      <w:r w:rsidRPr="00085322">
        <w:rPr>
          <w:rFonts w:ascii="Times New Roman" w:hAnsi="Times New Roman" w:cs="Times New Roman"/>
          <w:sz w:val="24"/>
          <w:szCs w:val="24"/>
        </w:rPr>
        <w:t>One of the most common types of publication misconduct is</w:t>
      </w:r>
      <w:r>
        <w:rPr>
          <w:rFonts w:ascii="Times New Roman" w:hAnsi="Times New Roman" w:cs="Times New Roman"/>
          <w:sz w:val="24"/>
          <w:szCs w:val="24"/>
        </w:rPr>
        <w:t xml:space="preserve"> </w:t>
      </w:r>
      <w:r w:rsidRPr="00085322">
        <w:rPr>
          <w:rFonts w:ascii="Times New Roman" w:hAnsi="Times New Roman" w:cs="Times New Roman"/>
          <w:sz w:val="24"/>
          <w:szCs w:val="24"/>
        </w:rPr>
        <w:t>plagiarism–when one author deliberately uses another's work without</w:t>
      </w:r>
      <w:r>
        <w:rPr>
          <w:rFonts w:ascii="Times New Roman" w:hAnsi="Times New Roman" w:cs="Times New Roman"/>
          <w:sz w:val="24"/>
          <w:szCs w:val="24"/>
        </w:rPr>
        <w:t xml:space="preserve"> </w:t>
      </w:r>
      <w:r w:rsidRPr="00085322">
        <w:rPr>
          <w:rFonts w:ascii="Times New Roman" w:hAnsi="Times New Roman" w:cs="Times New Roman"/>
          <w:sz w:val="24"/>
          <w:szCs w:val="24"/>
        </w:rPr>
        <w:t>permission, credit, or acknowledgment. Plagiarism takes different</w:t>
      </w:r>
      <w:r>
        <w:rPr>
          <w:rFonts w:ascii="Times New Roman" w:hAnsi="Times New Roman" w:cs="Times New Roman"/>
          <w:sz w:val="24"/>
          <w:szCs w:val="24"/>
        </w:rPr>
        <w:t xml:space="preserve"> </w:t>
      </w:r>
      <w:r w:rsidRPr="00085322">
        <w:rPr>
          <w:rFonts w:ascii="Times New Roman" w:hAnsi="Times New Roman" w:cs="Times New Roman"/>
          <w:sz w:val="24"/>
          <w:szCs w:val="24"/>
        </w:rPr>
        <w:t>forms, from literal copying to paraphrasing some else's work and can</w:t>
      </w:r>
      <w:r>
        <w:rPr>
          <w:rFonts w:ascii="Times New Roman" w:hAnsi="Times New Roman" w:cs="Times New Roman"/>
          <w:sz w:val="24"/>
          <w:szCs w:val="24"/>
        </w:rPr>
        <w:t xml:space="preserve"> </w:t>
      </w:r>
      <w:r w:rsidRPr="00085322">
        <w:rPr>
          <w:rFonts w:ascii="Times New Roman" w:hAnsi="Times New Roman" w:cs="Times New Roman"/>
          <w:sz w:val="24"/>
          <w:szCs w:val="24"/>
        </w:rPr>
        <w:t>include:</w:t>
      </w:r>
    </w:p>
    <w:p w14:paraId="528AF687" w14:textId="77777777" w:rsidR="006220EB" w:rsidRPr="00146A5A" w:rsidRDefault="006220EB" w:rsidP="00D27FF9">
      <w:pPr>
        <w:pStyle w:val="ListParagraph"/>
        <w:numPr>
          <w:ilvl w:val="0"/>
          <w:numId w:val="3"/>
        </w:numPr>
        <w:jc w:val="both"/>
        <w:rPr>
          <w:rFonts w:ascii="Times New Roman" w:hAnsi="Times New Roman" w:cs="Times New Roman"/>
          <w:sz w:val="24"/>
          <w:szCs w:val="24"/>
        </w:rPr>
      </w:pPr>
      <w:r w:rsidRPr="00146A5A">
        <w:rPr>
          <w:rFonts w:ascii="Times New Roman" w:hAnsi="Times New Roman" w:cs="Times New Roman"/>
          <w:sz w:val="24"/>
          <w:szCs w:val="24"/>
        </w:rPr>
        <w:t>Data</w:t>
      </w:r>
    </w:p>
    <w:p w14:paraId="3820750E" w14:textId="77777777" w:rsidR="006220EB" w:rsidRPr="00146A5A" w:rsidRDefault="006220EB" w:rsidP="00D27FF9">
      <w:pPr>
        <w:pStyle w:val="ListParagraph"/>
        <w:numPr>
          <w:ilvl w:val="0"/>
          <w:numId w:val="3"/>
        </w:numPr>
        <w:jc w:val="both"/>
        <w:rPr>
          <w:rFonts w:ascii="Times New Roman" w:hAnsi="Times New Roman" w:cs="Times New Roman"/>
          <w:sz w:val="24"/>
          <w:szCs w:val="24"/>
        </w:rPr>
      </w:pPr>
      <w:r w:rsidRPr="00146A5A">
        <w:rPr>
          <w:rFonts w:ascii="Times New Roman" w:hAnsi="Times New Roman" w:cs="Times New Roman"/>
          <w:sz w:val="24"/>
          <w:szCs w:val="24"/>
        </w:rPr>
        <w:t>Words and Phrases</w:t>
      </w:r>
    </w:p>
    <w:p w14:paraId="50377606" w14:textId="77777777" w:rsidR="006220EB" w:rsidRPr="00146A5A" w:rsidRDefault="006220EB" w:rsidP="00D27FF9">
      <w:pPr>
        <w:pStyle w:val="ListParagraph"/>
        <w:numPr>
          <w:ilvl w:val="0"/>
          <w:numId w:val="3"/>
        </w:numPr>
        <w:jc w:val="both"/>
        <w:rPr>
          <w:rFonts w:ascii="Times New Roman" w:hAnsi="Times New Roman" w:cs="Times New Roman"/>
          <w:sz w:val="24"/>
          <w:szCs w:val="24"/>
        </w:rPr>
      </w:pPr>
      <w:r w:rsidRPr="00146A5A">
        <w:rPr>
          <w:rFonts w:ascii="Times New Roman" w:hAnsi="Times New Roman" w:cs="Times New Roman"/>
          <w:sz w:val="24"/>
          <w:szCs w:val="24"/>
        </w:rPr>
        <w:t>Ideas and Concepts</w:t>
      </w:r>
    </w:p>
    <w:p w14:paraId="7AB79925" w14:textId="367FBD38" w:rsidR="006220EB" w:rsidRPr="006254E0" w:rsidRDefault="006220EB" w:rsidP="00D27FF9">
      <w:pPr>
        <w:jc w:val="both"/>
        <w:rPr>
          <w:rFonts w:ascii="Times New Roman" w:hAnsi="Times New Roman" w:cs="Times New Roman"/>
          <w:b/>
          <w:bCs/>
          <w:sz w:val="24"/>
          <w:szCs w:val="24"/>
        </w:rPr>
      </w:pPr>
      <w:r>
        <w:rPr>
          <w:rFonts w:ascii="Times New Roman" w:hAnsi="Times New Roman" w:cs="Times New Roman"/>
          <w:b/>
          <w:bCs/>
          <w:sz w:val="24"/>
          <w:szCs w:val="24"/>
        </w:rPr>
        <w:t xml:space="preserve">3.5.3. </w:t>
      </w:r>
      <w:r w:rsidRPr="006254E0">
        <w:rPr>
          <w:rFonts w:ascii="Times New Roman" w:hAnsi="Times New Roman" w:cs="Times New Roman"/>
          <w:b/>
          <w:bCs/>
          <w:sz w:val="24"/>
          <w:szCs w:val="24"/>
        </w:rPr>
        <w:t>Simultaneous submission</w:t>
      </w:r>
    </w:p>
    <w:p w14:paraId="508E857D" w14:textId="77777777" w:rsidR="00C53369" w:rsidRDefault="006220EB" w:rsidP="00D27FF9">
      <w:pPr>
        <w:jc w:val="both"/>
        <w:rPr>
          <w:rFonts w:ascii="Times New Roman" w:hAnsi="Times New Roman" w:cs="Times New Roman"/>
          <w:sz w:val="24"/>
          <w:szCs w:val="24"/>
        </w:rPr>
      </w:pPr>
      <w:r w:rsidRPr="006254E0">
        <w:rPr>
          <w:rFonts w:ascii="Times New Roman" w:hAnsi="Times New Roman" w:cs="Times New Roman"/>
          <w:sz w:val="24"/>
          <w:szCs w:val="24"/>
        </w:rPr>
        <w:t>Authors have an obligation to make sure their paper is based on</w:t>
      </w:r>
      <w:r>
        <w:rPr>
          <w:rFonts w:ascii="Times New Roman" w:hAnsi="Times New Roman" w:cs="Times New Roman"/>
          <w:sz w:val="24"/>
          <w:szCs w:val="24"/>
        </w:rPr>
        <w:t xml:space="preserve"> </w:t>
      </w:r>
      <w:r w:rsidRPr="006254E0">
        <w:rPr>
          <w:rFonts w:ascii="Times New Roman" w:hAnsi="Times New Roman" w:cs="Times New Roman"/>
          <w:sz w:val="24"/>
          <w:szCs w:val="24"/>
        </w:rPr>
        <w:t>original–</w:t>
      </w:r>
      <w:proofErr w:type="gramStart"/>
      <w:r w:rsidRPr="006254E0">
        <w:rPr>
          <w:rFonts w:ascii="Times New Roman" w:hAnsi="Times New Roman" w:cs="Times New Roman"/>
          <w:sz w:val="24"/>
          <w:szCs w:val="24"/>
        </w:rPr>
        <w:t>never before</w:t>
      </w:r>
      <w:proofErr w:type="gramEnd"/>
      <w:r w:rsidRPr="006254E0">
        <w:rPr>
          <w:rFonts w:ascii="Times New Roman" w:hAnsi="Times New Roman" w:cs="Times New Roman"/>
          <w:sz w:val="24"/>
          <w:szCs w:val="24"/>
        </w:rPr>
        <w:t xml:space="preserve"> published–research. Intentionally submitting or</w:t>
      </w:r>
      <w:r>
        <w:rPr>
          <w:rFonts w:ascii="Times New Roman" w:hAnsi="Times New Roman" w:cs="Times New Roman"/>
          <w:sz w:val="24"/>
          <w:szCs w:val="24"/>
        </w:rPr>
        <w:t xml:space="preserve"> </w:t>
      </w:r>
      <w:r w:rsidRPr="006254E0">
        <w:rPr>
          <w:rFonts w:ascii="Times New Roman" w:hAnsi="Times New Roman" w:cs="Times New Roman"/>
          <w:sz w:val="24"/>
          <w:szCs w:val="24"/>
        </w:rPr>
        <w:t>re-submitting work for duplicate publication is considered a breach of</w:t>
      </w:r>
      <w:r>
        <w:rPr>
          <w:rFonts w:ascii="Times New Roman" w:hAnsi="Times New Roman" w:cs="Times New Roman"/>
          <w:sz w:val="24"/>
          <w:szCs w:val="24"/>
        </w:rPr>
        <w:t xml:space="preserve"> </w:t>
      </w:r>
      <w:r w:rsidRPr="006254E0">
        <w:rPr>
          <w:rFonts w:ascii="Times New Roman" w:hAnsi="Times New Roman" w:cs="Times New Roman"/>
          <w:sz w:val="24"/>
          <w:szCs w:val="24"/>
        </w:rPr>
        <w:t xml:space="preserve">publishing ethics. </w:t>
      </w:r>
      <w:r w:rsidRPr="006254E0">
        <w:rPr>
          <w:rFonts w:ascii="Times New Roman" w:hAnsi="Times New Roman" w:cs="Times New Roman"/>
          <w:sz w:val="24"/>
          <w:szCs w:val="24"/>
        </w:rPr>
        <w:cr/>
      </w:r>
    </w:p>
    <w:p w14:paraId="3E836CFB" w14:textId="3B80A033" w:rsidR="006220EB" w:rsidRPr="004D1321" w:rsidRDefault="006220EB" w:rsidP="00D27FF9">
      <w:pPr>
        <w:jc w:val="both"/>
        <w:rPr>
          <w:rFonts w:ascii="Times New Roman" w:hAnsi="Times New Roman" w:cs="Times New Roman"/>
          <w:sz w:val="24"/>
          <w:szCs w:val="24"/>
        </w:rPr>
      </w:pPr>
      <w:r>
        <w:rPr>
          <w:rFonts w:ascii="Times New Roman" w:hAnsi="Times New Roman" w:cs="Times New Roman"/>
          <w:b/>
          <w:bCs/>
          <w:sz w:val="24"/>
          <w:szCs w:val="24"/>
        </w:rPr>
        <w:t xml:space="preserve">3.5.4. </w:t>
      </w:r>
      <w:r w:rsidRPr="004D1321">
        <w:rPr>
          <w:rFonts w:ascii="Times New Roman" w:hAnsi="Times New Roman" w:cs="Times New Roman"/>
          <w:b/>
          <w:bCs/>
          <w:sz w:val="24"/>
          <w:szCs w:val="24"/>
        </w:rPr>
        <w:t>Research fraud</w:t>
      </w:r>
      <w:r w:rsidRPr="004D1321">
        <w:rPr>
          <w:rFonts w:ascii="Times New Roman" w:hAnsi="Times New Roman" w:cs="Times New Roman"/>
          <w:b/>
          <w:bCs/>
          <w:sz w:val="24"/>
          <w:szCs w:val="24"/>
        </w:rPr>
        <w:cr/>
      </w:r>
      <w:r w:rsidRPr="004D1321">
        <w:rPr>
          <w:rFonts w:ascii="Times New Roman" w:hAnsi="Times New Roman" w:cs="Times New Roman"/>
          <w:sz w:val="24"/>
          <w:szCs w:val="24"/>
        </w:rPr>
        <w:t>Research fraud is publishing data or conclusions that were not</w:t>
      </w:r>
      <w:r>
        <w:rPr>
          <w:rFonts w:ascii="Times New Roman" w:hAnsi="Times New Roman" w:cs="Times New Roman"/>
          <w:sz w:val="24"/>
          <w:szCs w:val="24"/>
        </w:rPr>
        <w:t xml:space="preserve"> </w:t>
      </w:r>
      <w:r w:rsidRPr="004D1321">
        <w:rPr>
          <w:rFonts w:ascii="Times New Roman" w:hAnsi="Times New Roman" w:cs="Times New Roman"/>
          <w:sz w:val="24"/>
          <w:szCs w:val="24"/>
        </w:rPr>
        <w:t>generated by experiments or observations, but by invention or data</w:t>
      </w:r>
      <w:r>
        <w:rPr>
          <w:rFonts w:ascii="Times New Roman" w:hAnsi="Times New Roman" w:cs="Times New Roman"/>
          <w:sz w:val="24"/>
          <w:szCs w:val="24"/>
        </w:rPr>
        <w:t xml:space="preserve"> </w:t>
      </w:r>
      <w:r w:rsidRPr="004D1321">
        <w:rPr>
          <w:rFonts w:ascii="Times New Roman" w:hAnsi="Times New Roman" w:cs="Times New Roman"/>
          <w:sz w:val="24"/>
          <w:szCs w:val="24"/>
        </w:rPr>
        <w:t>manipulation. There are two kinds in research and scientific publishing:</w:t>
      </w:r>
    </w:p>
    <w:p w14:paraId="52F8BC76" w14:textId="2EB8E54B" w:rsidR="006220EB" w:rsidRPr="008E253C" w:rsidRDefault="006220EB" w:rsidP="00D27FF9">
      <w:pPr>
        <w:pStyle w:val="ListParagraph"/>
        <w:numPr>
          <w:ilvl w:val="0"/>
          <w:numId w:val="4"/>
        </w:numPr>
        <w:jc w:val="both"/>
        <w:rPr>
          <w:rFonts w:ascii="Times New Roman" w:hAnsi="Times New Roman" w:cs="Times New Roman"/>
          <w:sz w:val="24"/>
          <w:szCs w:val="24"/>
        </w:rPr>
      </w:pPr>
      <w:r w:rsidRPr="008E253C">
        <w:rPr>
          <w:rFonts w:ascii="Times New Roman" w:hAnsi="Times New Roman" w:cs="Times New Roman"/>
          <w:sz w:val="24"/>
          <w:szCs w:val="24"/>
        </w:rPr>
        <w:t xml:space="preserve">Fabrication. Making up research data and </w:t>
      </w:r>
      <w:proofErr w:type="gramStart"/>
      <w:r w:rsidRPr="008E253C">
        <w:rPr>
          <w:rFonts w:ascii="Times New Roman" w:hAnsi="Times New Roman" w:cs="Times New Roman"/>
          <w:sz w:val="24"/>
          <w:szCs w:val="24"/>
        </w:rPr>
        <w:t>results, and</w:t>
      </w:r>
      <w:proofErr w:type="gramEnd"/>
      <w:r w:rsidRPr="008E253C">
        <w:rPr>
          <w:rFonts w:ascii="Times New Roman" w:hAnsi="Times New Roman" w:cs="Times New Roman"/>
          <w:sz w:val="24"/>
          <w:szCs w:val="24"/>
        </w:rPr>
        <w:t xml:space="preserve"> recording or reporting them.</w:t>
      </w:r>
    </w:p>
    <w:p w14:paraId="2B62EE8F" w14:textId="77777777" w:rsidR="006220EB" w:rsidRPr="008E253C" w:rsidRDefault="006220EB" w:rsidP="00D27FF9">
      <w:pPr>
        <w:pStyle w:val="ListParagraph"/>
        <w:numPr>
          <w:ilvl w:val="0"/>
          <w:numId w:val="4"/>
        </w:numPr>
        <w:jc w:val="both"/>
        <w:rPr>
          <w:rFonts w:ascii="Times New Roman" w:hAnsi="Times New Roman" w:cs="Times New Roman"/>
          <w:sz w:val="24"/>
          <w:szCs w:val="24"/>
        </w:rPr>
      </w:pPr>
      <w:r w:rsidRPr="008E253C">
        <w:rPr>
          <w:rFonts w:ascii="Times New Roman" w:hAnsi="Times New Roman" w:cs="Times New Roman"/>
          <w:sz w:val="24"/>
          <w:szCs w:val="24"/>
        </w:rPr>
        <w:t xml:space="preserve">Falsification. Manipulating research materials, images, data, equipment, or processes. Falsification includes changing or omitting data or results in such a way that the research is not accurately represented. A person might falsify data to make it fit with the desired </w:t>
      </w:r>
      <w:proofErr w:type="gramStart"/>
      <w:r w:rsidRPr="008E253C">
        <w:rPr>
          <w:rFonts w:ascii="Times New Roman" w:hAnsi="Times New Roman" w:cs="Times New Roman"/>
          <w:sz w:val="24"/>
          <w:szCs w:val="24"/>
        </w:rPr>
        <w:t>end result</w:t>
      </w:r>
      <w:proofErr w:type="gramEnd"/>
      <w:r w:rsidRPr="008E253C">
        <w:rPr>
          <w:rFonts w:ascii="Times New Roman" w:hAnsi="Times New Roman" w:cs="Times New Roman"/>
          <w:sz w:val="24"/>
          <w:szCs w:val="24"/>
        </w:rPr>
        <w:t xml:space="preserve"> of a study.</w:t>
      </w:r>
    </w:p>
    <w:p w14:paraId="0D66A8D0" w14:textId="2F5D2D87" w:rsidR="006220EB" w:rsidRPr="0071701B" w:rsidRDefault="006220EB" w:rsidP="00D27FF9">
      <w:pPr>
        <w:jc w:val="both"/>
        <w:rPr>
          <w:rFonts w:ascii="Times New Roman" w:hAnsi="Times New Roman" w:cs="Times New Roman"/>
          <w:b/>
          <w:bCs/>
          <w:sz w:val="24"/>
          <w:szCs w:val="24"/>
        </w:rPr>
      </w:pPr>
      <w:r>
        <w:rPr>
          <w:rFonts w:ascii="Times New Roman" w:hAnsi="Times New Roman" w:cs="Times New Roman"/>
          <w:b/>
          <w:bCs/>
          <w:sz w:val="24"/>
          <w:szCs w:val="24"/>
        </w:rPr>
        <w:lastRenderedPageBreak/>
        <w:t>3.5.5. S</w:t>
      </w:r>
      <w:r w:rsidRPr="0071701B">
        <w:rPr>
          <w:rFonts w:ascii="Times New Roman" w:hAnsi="Times New Roman" w:cs="Times New Roman"/>
          <w:b/>
          <w:bCs/>
          <w:sz w:val="24"/>
          <w:szCs w:val="24"/>
        </w:rPr>
        <w:t>alami slicing</w:t>
      </w:r>
    </w:p>
    <w:p w14:paraId="3666E444" w14:textId="0836BBBF" w:rsidR="006220EB" w:rsidRPr="004D1321" w:rsidRDefault="006220EB" w:rsidP="00D27FF9">
      <w:pPr>
        <w:jc w:val="both"/>
        <w:rPr>
          <w:rFonts w:ascii="Times New Roman" w:hAnsi="Times New Roman" w:cs="Times New Roman"/>
          <w:sz w:val="24"/>
          <w:szCs w:val="24"/>
        </w:rPr>
      </w:pPr>
      <w:r w:rsidRPr="000900B9">
        <w:rPr>
          <w:rFonts w:ascii="Times New Roman" w:hAnsi="Times New Roman" w:cs="Times New Roman"/>
          <w:sz w:val="24"/>
          <w:szCs w:val="24"/>
        </w:rPr>
        <w:t>Salami slicing</w:t>
      </w:r>
      <w:r w:rsidR="002261FD">
        <w:rPr>
          <w:rStyle w:val="FootnoteReference"/>
          <w:rFonts w:ascii="Times New Roman" w:hAnsi="Times New Roman" w:cs="Times New Roman"/>
          <w:sz w:val="24"/>
          <w:szCs w:val="24"/>
        </w:rPr>
        <w:footnoteReference w:id="1"/>
      </w:r>
      <w:r w:rsidRPr="000900B9">
        <w:rPr>
          <w:rFonts w:ascii="Times New Roman" w:hAnsi="Times New Roman" w:cs="Times New Roman"/>
          <w:sz w:val="24"/>
          <w:szCs w:val="24"/>
        </w:rPr>
        <w:t xml:space="preserve"> refers to the practice of </w:t>
      </w:r>
      <w:r>
        <w:rPr>
          <w:rFonts w:ascii="Times New Roman" w:hAnsi="Times New Roman" w:cs="Times New Roman"/>
          <w:sz w:val="24"/>
          <w:szCs w:val="24"/>
        </w:rPr>
        <w:t xml:space="preserve">splitting </w:t>
      </w:r>
      <w:r w:rsidRPr="000900B9">
        <w:rPr>
          <w:rFonts w:ascii="Times New Roman" w:hAnsi="Times New Roman" w:cs="Times New Roman"/>
          <w:sz w:val="24"/>
          <w:szCs w:val="24"/>
        </w:rPr>
        <w:t>a large study that could have been reported in a single research article into smaller published articles. In other words, it means breaking up a single research paper into their “least publishable units,” with each paper reporting different findings from the same study. A set of papers are referred to as salami publications when more than one paper covers the same population, methods, and research question.</w:t>
      </w:r>
    </w:p>
    <w:p w14:paraId="5B8AF6FA" w14:textId="77777777" w:rsidR="00C53369" w:rsidRDefault="00C53369" w:rsidP="00D27FF9">
      <w:pPr>
        <w:jc w:val="both"/>
        <w:rPr>
          <w:rFonts w:ascii="Times New Roman" w:hAnsi="Times New Roman" w:cs="Times New Roman"/>
          <w:b/>
          <w:bCs/>
          <w:sz w:val="24"/>
          <w:szCs w:val="24"/>
        </w:rPr>
      </w:pPr>
    </w:p>
    <w:p w14:paraId="5EA1C10E" w14:textId="06A3F8C3" w:rsidR="006220EB" w:rsidRPr="001A2D75" w:rsidRDefault="006220EB" w:rsidP="00D27FF9">
      <w:pPr>
        <w:jc w:val="both"/>
        <w:rPr>
          <w:rFonts w:ascii="Times New Roman" w:hAnsi="Times New Roman" w:cs="Times New Roman"/>
          <w:b/>
          <w:bCs/>
          <w:sz w:val="24"/>
          <w:szCs w:val="24"/>
        </w:rPr>
      </w:pPr>
      <w:r>
        <w:rPr>
          <w:rFonts w:ascii="Times New Roman" w:hAnsi="Times New Roman" w:cs="Times New Roman"/>
          <w:b/>
          <w:bCs/>
          <w:sz w:val="24"/>
          <w:szCs w:val="24"/>
        </w:rPr>
        <w:t xml:space="preserve">3.6. </w:t>
      </w:r>
      <w:r w:rsidRPr="001A2D75">
        <w:rPr>
          <w:rFonts w:ascii="Times New Roman" w:hAnsi="Times New Roman" w:cs="Times New Roman"/>
          <w:b/>
          <w:bCs/>
          <w:sz w:val="24"/>
          <w:szCs w:val="24"/>
        </w:rPr>
        <w:t xml:space="preserve">Limited percentage of authorship from </w:t>
      </w:r>
      <w:r>
        <w:rPr>
          <w:rFonts w:ascii="Times New Roman" w:hAnsi="Times New Roman" w:cs="Times New Roman"/>
          <w:b/>
          <w:bCs/>
          <w:sz w:val="24"/>
          <w:szCs w:val="24"/>
        </w:rPr>
        <w:t>one institution</w:t>
      </w:r>
    </w:p>
    <w:p w14:paraId="7E781D7C" w14:textId="4B9EE458" w:rsidR="006220EB" w:rsidRPr="00092E2E" w:rsidRDefault="006220EB" w:rsidP="00D27FF9">
      <w:pPr>
        <w:jc w:val="both"/>
        <w:rPr>
          <w:rFonts w:ascii="Times New Roman" w:hAnsi="Times New Roman" w:cs="Times New Roman"/>
          <w:sz w:val="24"/>
          <w:szCs w:val="24"/>
        </w:rPr>
      </w:pPr>
      <w:r>
        <w:rPr>
          <w:rFonts w:ascii="Times New Roman" w:hAnsi="Times New Roman" w:cs="Times New Roman"/>
          <w:sz w:val="24"/>
          <w:szCs w:val="24"/>
        </w:rPr>
        <w:t xml:space="preserve">To ensure </w:t>
      </w:r>
      <w:r w:rsidR="00D4659C">
        <w:rPr>
          <w:rFonts w:ascii="Times New Roman" w:hAnsi="Times New Roman" w:cs="Times New Roman"/>
          <w:sz w:val="24"/>
          <w:szCs w:val="24"/>
        </w:rPr>
        <w:t xml:space="preserve">impartiality, </w:t>
      </w:r>
      <w:r>
        <w:rPr>
          <w:rFonts w:ascii="Times New Roman" w:hAnsi="Times New Roman" w:cs="Times New Roman"/>
          <w:sz w:val="24"/>
          <w:szCs w:val="24"/>
        </w:rPr>
        <w:t xml:space="preserve">it is strongly recommended that the number of </w:t>
      </w:r>
      <w:r w:rsidR="00D4659C">
        <w:rPr>
          <w:rFonts w:ascii="Times New Roman" w:hAnsi="Times New Roman" w:cs="Times New Roman"/>
          <w:sz w:val="24"/>
          <w:szCs w:val="24"/>
        </w:rPr>
        <w:t xml:space="preserve">submissions </w:t>
      </w:r>
      <w:r w:rsidR="00426E29">
        <w:rPr>
          <w:rFonts w:ascii="Times New Roman" w:hAnsi="Times New Roman" w:cs="Times New Roman"/>
          <w:sz w:val="24"/>
          <w:szCs w:val="24"/>
        </w:rPr>
        <w:t>from one department</w:t>
      </w:r>
      <w:r w:rsidR="00D4659C">
        <w:rPr>
          <w:rFonts w:ascii="Times New Roman" w:hAnsi="Times New Roman" w:cs="Times New Roman"/>
          <w:sz w:val="24"/>
          <w:szCs w:val="24"/>
        </w:rPr>
        <w:t>/</w:t>
      </w:r>
      <w:r w:rsidR="00426E29">
        <w:rPr>
          <w:rFonts w:ascii="Times New Roman" w:hAnsi="Times New Roman" w:cs="Times New Roman"/>
          <w:sz w:val="24"/>
          <w:szCs w:val="24"/>
        </w:rPr>
        <w:t>institution b</w:t>
      </w:r>
      <w:r>
        <w:rPr>
          <w:rFonts w:ascii="Times New Roman" w:hAnsi="Times New Roman" w:cs="Times New Roman"/>
          <w:sz w:val="24"/>
          <w:szCs w:val="24"/>
        </w:rPr>
        <w:t xml:space="preserve">e kept to a minimum. Strong representation from one </w:t>
      </w:r>
      <w:r w:rsidR="00D4659C">
        <w:rPr>
          <w:rFonts w:ascii="Times New Roman" w:hAnsi="Times New Roman" w:cs="Times New Roman"/>
          <w:sz w:val="24"/>
          <w:szCs w:val="24"/>
        </w:rPr>
        <w:t>department/</w:t>
      </w:r>
      <w:r>
        <w:rPr>
          <w:rFonts w:ascii="Times New Roman" w:hAnsi="Times New Roman" w:cs="Times New Roman"/>
          <w:sz w:val="24"/>
          <w:szCs w:val="24"/>
        </w:rPr>
        <w:t xml:space="preserve">institution gives the impression that the journal is an institutional journal and will not </w:t>
      </w:r>
      <w:r w:rsidR="00D4659C">
        <w:rPr>
          <w:rFonts w:ascii="Times New Roman" w:hAnsi="Times New Roman" w:cs="Times New Roman"/>
          <w:sz w:val="24"/>
          <w:szCs w:val="24"/>
        </w:rPr>
        <w:t>garner</w:t>
      </w:r>
      <w:r>
        <w:rPr>
          <w:rFonts w:ascii="Times New Roman" w:hAnsi="Times New Roman" w:cs="Times New Roman"/>
          <w:sz w:val="24"/>
          <w:szCs w:val="24"/>
        </w:rPr>
        <w:t xml:space="preserve"> the credibility that is necessary for recognition by </w:t>
      </w:r>
      <w:proofErr w:type="spellStart"/>
      <w:r>
        <w:rPr>
          <w:rFonts w:ascii="Times New Roman" w:hAnsi="Times New Roman" w:cs="Times New Roman"/>
          <w:sz w:val="24"/>
          <w:szCs w:val="24"/>
        </w:rPr>
        <w:t>DHeT</w:t>
      </w:r>
      <w:proofErr w:type="spellEnd"/>
      <w:r>
        <w:rPr>
          <w:rFonts w:ascii="Times New Roman" w:hAnsi="Times New Roman" w:cs="Times New Roman"/>
          <w:sz w:val="24"/>
          <w:szCs w:val="24"/>
        </w:rPr>
        <w:t>, DOAJ and citation platforms.</w:t>
      </w:r>
    </w:p>
    <w:p w14:paraId="6110115C" w14:textId="62F93733" w:rsidR="006220EB" w:rsidRPr="001A2D75" w:rsidRDefault="006220EB" w:rsidP="00D27FF9">
      <w:pPr>
        <w:jc w:val="both"/>
        <w:rPr>
          <w:rFonts w:ascii="Times New Roman" w:hAnsi="Times New Roman" w:cs="Times New Roman"/>
          <w:b/>
          <w:bCs/>
          <w:sz w:val="24"/>
          <w:szCs w:val="24"/>
        </w:rPr>
      </w:pPr>
      <w:r>
        <w:rPr>
          <w:rFonts w:ascii="Times New Roman" w:hAnsi="Times New Roman" w:cs="Times New Roman"/>
          <w:b/>
          <w:bCs/>
          <w:sz w:val="24"/>
          <w:szCs w:val="24"/>
        </w:rPr>
        <w:t>3.7.</w:t>
      </w:r>
      <w:r w:rsidR="005B3A61">
        <w:rPr>
          <w:rFonts w:ascii="Times New Roman" w:hAnsi="Times New Roman" w:cs="Times New Roman"/>
          <w:b/>
          <w:bCs/>
          <w:sz w:val="24"/>
          <w:szCs w:val="24"/>
        </w:rPr>
        <w:t xml:space="preserve"> </w:t>
      </w:r>
      <w:r w:rsidRPr="001A2D75">
        <w:rPr>
          <w:rFonts w:ascii="Times New Roman" w:hAnsi="Times New Roman" w:cs="Times New Roman"/>
          <w:b/>
          <w:bCs/>
          <w:sz w:val="24"/>
          <w:szCs w:val="24"/>
        </w:rPr>
        <w:t>Limited percentage of authorship from SA</w:t>
      </w:r>
    </w:p>
    <w:p w14:paraId="4076E53E" w14:textId="36E2DD76" w:rsidR="006220EB" w:rsidRPr="00092E2E" w:rsidRDefault="00C53369" w:rsidP="00D27FF9">
      <w:pPr>
        <w:jc w:val="both"/>
        <w:rPr>
          <w:rFonts w:ascii="Times New Roman" w:hAnsi="Times New Roman" w:cs="Times New Roman"/>
          <w:sz w:val="24"/>
          <w:szCs w:val="24"/>
        </w:rPr>
      </w:pPr>
      <w:r>
        <w:rPr>
          <w:rFonts w:ascii="Times New Roman" w:hAnsi="Times New Roman" w:cs="Times New Roman"/>
          <w:sz w:val="24"/>
          <w:szCs w:val="24"/>
        </w:rPr>
        <w:t xml:space="preserve">Diversity in authorship is important for the credibility of the journal. </w:t>
      </w:r>
      <w:r w:rsidR="006220EB">
        <w:rPr>
          <w:rFonts w:ascii="Times New Roman" w:hAnsi="Times New Roman" w:cs="Times New Roman"/>
          <w:sz w:val="24"/>
          <w:szCs w:val="24"/>
        </w:rPr>
        <w:t xml:space="preserve">If </w:t>
      </w:r>
      <w:r w:rsidR="00D55B4C">
        <w:rPr>
          <w:rFonts w:ascii="Times New Roman" w:hAnsi="Times New Roman" w:cs="Times New Roman"/>
          <w:sz w:val="24"/>
          <w:szCs w:val="24"/>
        </w:rPr>
        <w:t>a</w:t>
      </w:r>
      <w:r w:rsidR="006220EB">
        <w:rPr>
          <w:rFonts w:ascii="Times New Roman" w:hAnsi="Times New Roman" w:cs="Times New Roman"/>
          <w:sz w:val="24"/>
          <w:szCs w:val="24"/>
        </w:rPr>
        <w:t xml:space="preserve"> journal professes to be African in content, </w:t>
      </w:r>
      <w:proofErr w:type="gramStart"/>
      <w:r w:rsidR="006220EB">
        <w:rPr>
          <w:rFonts w:ascii="Times New Roman" w:hAnsi="Times New Roman" w:cs="Times New Roman"/>
          <w:sz w:val="24"/>
          <w:szCs w:val="24"/>
        </w:rPr>
        <w:t>readership</w:t>
      </w:r>
      <w:proofErr w:type="gramEnd"/>
      <w:r w:rsidR="006220EB">
        <w:rPr>
          <w:rFonts w:ascii="Times New Roman" w:hAnsi="Times New Roman" w:cs="Times New Roman"/>
          <w:sz w:val="24"/>
          <w:szCs w:val="24"/>
        </w:rPr>
        <w:t xml:space="preserve"> and authorship, then it must be truly </w:t>
      </w:r>
      <w:r w:rsidR="009A0C03">
        <w:rPr>
          <w:rFonts w:ascii="Times New Roman" w:hAnsi="Times New Roman" w:cs="Times New Roman"/>
          <w:sz w:val="24"/>
          <w:szCs w:val="24"/>
        </w:rPr>
        <w:t>reflecting</w:t>
      </w:r>
      <w:r w:rsidR="00D55B4C">
        <w:rPr>
          <w:rFonts w:ascii="Times New Roman" w:hAnsi="Times New Roman" w:cs="Times New Roman"/>
          <w:sz w:val="24"/>
          <w:szCs w:val="24"/>
        </w:rPr>
        <w:t xml:space="preserve"> as</w:t>
      </w:r>
      <w:r w:rsidR="006220EB">
        <w:rPr>
          <w:rFonts w:ascii="Times New Roman" w:hAnsi="Times New Roman" w:cs="Times New Roman"/>
          <w:sz w:val="24"/>
          <w:szCs w:val="24"/>
        </w:rPr>
        <w:t xml:space="preserve"> such. Dominance from one country gives </w:t>
      </w:r>
      <w:r w:rsidR="00426E29">
        <w:rPr>
          <w:rFonts w:ascii="Times New Roman" w:hAnsi="Times New Roman" w:cs="Times New Roman"/>
          <w:sz w:val="24"/>
          <w:szCs w:val="24"/>
        </w:rPr>
        <w:t>a</w:t>
      </w:r>
      <w:r w:rsidR="006220EB">
        <w:rPr>
          <w:rFonts w:ascii="Times New Roman" w:hAnsi="Times New Roman" w:cs="Times New Roman"/>
          <w:sz w:val="24"/>
          <w:szCs w:val="24"/>
        </w:rPr>
        <w:t xml:space="preserve"> skew</w:t>
      </w:r>
      <w:r w:rsidR="00426E29">
        <w:rPr>
          <w:rFonts w:ascii="Times New Roman" w:hAnsi="Times New Roman" w:cs="Times New Roman"/>
          <w:sz w:val="24"/>
          <w:szCs w:val="24"/>
        </w:rPr>
        <w:t>ed view</w:t>
      </w:r>
      <w:r w:rsidR="006220EB">
        <w:rPr>
          <w:rFonts w:ascii="Times New Roman" w:hAnsi="Times New Roman" w:cs="Times New Roman"/>
          <w:sz w:val="24"/>
          <w:szCs w:val="24"/>
        </w:rPr>
        <w:t xml:space="preserve"> that detracts from credibility and </w:t>
      </w:r>
      <w:r w:rsidR="00426E29">
        <w:rPr>
          <w:rFonts w:ascii="Times New Roman" w:hAnsi="Times New Roman" w:cs="Times New Roman"/>
          <w:sz w:val="24"/>
          <w:szCs w:val="24"/>
        </w:rPr>
        <w:t xml:space="preserve">negatively impacts on </w:t>
      </w:r>
      <w:r w:rsidR="006220EB">
        <w:rPr>
          <w:rFonts w:ascii="Times New Roman" w:hAnsi="Times New Roman" w:cs="Times New Roman"/>
          <w:sz w:val="24"/>
          <w:szCs w:val="24"/>
        </w:rPr>
        <w:t>recognition.</w:t>
      </w:r>
    </w:p>
    <w:p w14:paraId="5CE33722" w14:textId="339B145E" w:rsidR="005B3A61" w:rsidRPr="009C2FA4" w:rsidRDefault="005B3A61" w:rsidP="00D27FF9">
      <w:pPr>
        <w:jc w:val="both"/>
        <w:rPr>
          <w:rFonts w:ascii="Times New Roman" w:hAnsi="Times New Roman" w:cs="Times New Roman"/>
          <w:b/>
          <w:bCs/>
          <w:sz w:val="24"/>
          <w:szCs w:val="24"/>
        </w:rPr>
      </w:pPr>
      <w:r>
        <w:rPr>
          <w:rFonts w:ascii="Times New Roman" w:hAnsi="Times New Roman" w:cs="Times New Roman"/>
          <w:b/>
          <w:bCs/>
          <w:sz w:val="24"/>
          <w:szCs w:val="24"/>
        </w:rPr>
        <w:t xml:space="preserve">3.8. </w:t>
      </w:r>
      <w:r w:rsidRPr="009C2FA4">
        <w:rPr>
          <w:rFonts w:ascii="Times New Roman" w:hAnsi="Times New Roman" w:cs="Times New Roman"/>
          <w:b/>
          <w:bCs/>
          <w:sz w:val="24"/>
          <w:szCs w:val="24"/>
        </w:rPr>
        <w:t>Copyright statement</w:t>
      </w:r>
    </w:p>
    <w:p w14:paraId="13C6F848" w14:textId="3ABE2B55" w:rsidR="005B3A61" w:rsidRDefault="005B3A61" w:rsidP="00D27FF9">
      <w:pPr>
        <w:jc w:val="both"/>
        <w:rPr>
          <w:rFonts w:ascii="Times New Roman" w:hAnsi="Times New Roman" w:cs="Times New Roman"/>
          <w:sz w:val="24"/>
          <w:szCs w:val="24"/>
        </w:rPr>
      </w:pPr>
      <w:r>
        <w:rPr>
          <w:rFonts w:ascii="Times New Roman" w:hAnsi="Times New Roman" w:cs="Times New Roman"/>
          <w:sz w:val="24"/>
          <w:szCs w:val="24"/>
        </w:rPr>
        <w:t>Gold/Diamond</w:t>
      </w:r>
      <w:r w:rsidRPr="002C11FB">
        <w:rPr>
          <w:rFonts w:ascii="Times New Roman" w:hAnsi="Times New Roman" w:cs="Times New Roman"/>
          <w:sz w:val="24"/>
          <w:szCs w:val="24"/>
        </w:rPr>
        <w:t xml:space="preserve"> Open Access Journals allow the author to retain the copyright in their articles. Articles are instead made available under a </w:t>
      </w:r>
      <w:hyperlink r:id="rId13" w:history="1">
        <w:r w:rsidRPr="009A0C03">
          <w:rPr>
            <w:rStyle w:val="Hyperlink"/>
            <w:rFonts w:ascii="Times New Roman" w:hAnsi="Times New Roman" w:cs="Times New Roman"/>
            <w:sz w:val="24"/>
            <w:szCs w:val="24"/>
          </w:rPr>
          <w:t>Creative Commons licence</w:t>
        </w:r>
      </w:hyperlink>
      <w:r w:rsidRPr="002C11FB">
        <w:rPr>
          <w:rFonts w:ascii="Times New Roman" w:hAnsi="Times New Roman" w:cs="Times New Roman"/>
          <w:sz w:val="24"/>
          <w:szCs w:val="24"/>
        </w:rPr>
        <w:t xml:space="preserve"> (usually Attribution-Only, or CC-BY) to allow others to freely access, copy and use research provided the author is correctly attributed.</w:t>
      </w:r>
    </w:p>
    <w:p w14:paraId="1D883920" w14:textId="16DDD83D" w:rsidR="005B3A61" w:rsidRPr="009C2FA4" w:rsidRDefault="005B3A61" w:rsidP="00D27FF9">
      <w:pPr>
        <w:jc w:val="both"/>
        <w:rPr>
          <w:rFonts w:ascii="Times New Roman" w:hAnsi="Times New Roman" w:cs="Times New Roman"/>
          <w:b/>
          <w:bCs/>
          <w:sz w:val="24"/>
          <w:szCs w:val="24"/>
        </w:rPr>
      </w:pPr>
      <w:r>
        <w:rPr>
          <w:rFonts w:ascii="Times New Roman" w:hAnsi="Times New Roman" w:cs="Times New Roman"/>
          <w:b/>
          <w:bCs/>
          <w:sz w:val="24"/>
          <w:szCs w:val="24"/>
        </w:rPr>
        <w:t>3.</w:t>
      </w:r>
      <w:r w:rsidRPr="009C2FA4">
        <w:rPr>
          <w:rFonts w:ascii="Times New Roman" w:hAnsi="Times New Roman" w:cs="Times New Roman"/>
          <w:b/>
          <w:bCs/>
          <w:sz w:val="24"/>
          <w:szCs w:val="24"/>
        </w:rPr>
        <w:t>9.</w:t>
      </w:r>
      <w:r w:rsidRPr="009C2FA4">
        <w:rPr>
          <w:rFonts w:ascii="Times New Roman" w:hAnsi="Times New Roman" w:cs="Times New Roman"/>
          <w:b/>
          <w:bCs/>
          <w:sz w:val="24"/>
          <w:szCs w:val="24"/>
        </w:rPr>
        <w:tab/>
        <w:t xml:space="preserve">Date of submission and date of acceptance </w:t>
      </w:r>
    </w:p>
    <w:p w14:paraId="0E043D05" w14:textId="4E425D08" w:rsidR="005B3A61" w:rsidRPr="00092E2E" w:rsidRDefault="005B3A61" w:rsidP="00D27FF9">
      <w:pPr>
        <w:jc w:val="both"/>
        <w:rPr>
          <w:rFonts w:ascii="Times New Roman" w:hAnsi="Times New Roman" w:cs="Times New Roman"/>
          <w:sz w:val="24"/>
          <w:szCs w:val="24"/>
        </w:rPr>
      </w:pPr>
      <w:r>
        <w:rPr>
          <w:rFonts w:ascii="Times New Roman" w:hAnsi="Times New Roman" w:cs="Times New Roman"/>
          <w:sz w:val="24"/>
          <w:szCs w:val="24"/>
        </w:rPr>
        <w:t xml:space="preserve">A tell-tale sign of a journal lacking academic rigour is the ‘quick’ return around time from date of submission to publication. It is recommended that the individual articles within a journal have a </w:t>
      </w:r>
      <w:r w:rsidRPr="000F7E3F">
        <w:rPr>
          <w:rFonts w:ascii="Times New Roman" w:hAnsi="Times New Roman" w:cs="Times New Roman"/>
          <w:i/>
          <w:iCs/>
          <w:sz w:val="24"/>
          <w:szCs w:val="24"/>
        </w:rPr>
        <w:t>date submitted</w:t>
      </w:r>
      <w:r>
        <w:rPr>
          <w:rFonts w:ascii="Times New Roman" w:hAnsi="Times New Roman" w:cs="Times New Roman"/>
          <w:sz w:val="24"/>
          <w:szCs w:val="24"/>
        </w:rPr>
        <w:t xml:space="preserve"> and a </w:t>
      </w:r>
      <w:r w:rsidRPr="000F7E3F">
        <w:rPr>
          <w:rFonts w:ascii="Times New Roman" w:hAnsi="Times New Roman" w:cs="Times New Roman"/>
          <w:i/>
          <w:iCs/>
          <w:sz w:val="24"/>
          <w:szCs w:val="24"/>
        </w:rPr>
        <w:t>date accepted</w:t>
      </w:r>
      <w:r>
        <w:rPr>
          <w:rFonts w:ascii="Times New Roman" w:hAnsi="Times New Roman" w:cs="Times New Roman"/>
          <w:i/>
          <w:iCs/>
          <w:sz w:val="24"/>
          <w:szCs w:val="24"/>
        </w:rPr>
        <w:t>.</w:t>
      </w:r>
      <w:r>
        <w:rPr>
          <w:rFonts w:ascii="Times New Roman" w:hAnsi="Times New Roman" w:cs="Times New Roman"/>
          <w:sz w:val="24"/>
          <w:szCs w:val="24"/>
        </w:rPr>
        <w:t xml:space="preserve"> The date accepted is when the submission is ready for typesetting or just before the galley proof stage. A </w:t>
      </w:r>
      <w:proofErr w:type="gramStart"/>
      <w:r>
        <w:rPr>
          <w:rFonts w:ascii="Times New Roman" w:hAnsi="Times New Roman" w:cs="Times New Roman"/>
          <w:sz w:val="24"/>
          <w:szCs w:val="24"/>
        </w:rPr>
        <w:t>sufficient enough</w:t>
      </w:r>
      <w:proofErr w:type="gramEnd"/>
      <w:r>
        <w:rPr>
          <w:rFonts w:ascii="Times New Roman" w:hAnsi="Times New Roman" w:cs="Times New Roman"/>
          <w:sz w:val="24"/>
          <w:szCs w:val="24"/>
        </w:rPr>
        <w:t xml:space="preserve"> time delay corroborate</w:t>
      </w:r>
      <w:r w:rsidR="00D55B4C">
        <w:rPr>
          <w:rFonts w:ascii="Times New Roman" w:hAnsi="Times New Roman" w:cs="Times New Roman"/>
          <w:sz w:val="24"/>
          <w:szCs w:val="24"/>
        </w:rPr>
        <w:t>s</w:t>
      </w:r>
      <w:r>
        <w:rPr>
          <w:rFonts w:ascii="Times New Roman" w:hAnsi="Times New Roman" w:cs="Times New Roman"/>
          <w:sz w:val="24"/>
          <w:szCs w:val="24"/>
        </w:rPr>
        <w:t xml:space="preserve"> claims of academic rigour which will include the peer review, corrections done by the author/s and the editorial reconciliation</w:t>
      </w:r>
      <w:r w:rsidR="00BE1036">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process.</w:t>
      </w:r>
    </w:p>
    <w:p w14:paraId="6A8CA313" w14:textId="55F3EBE7" w:rsidR="005B3A61" w:rsidRPr="00092E2E" w:rsidRDefault="005B3A61" w:rsidP="00D27FF9">
      <w:pPr>
        <w:jc w:val="both"/>
        <w:rPr>
          <w:rFonts w:ascii="Times New Roman" w:hAnsi="Times New Roman" w:cs="Times New Roman"/>
          <w:b/>
          <w:bCs/>
          <w:sz w:val="24"/>
          <w:szCs w:val="24"/>
        </w:rPr>
      </w:pPr>
      <w:r>
        <w:rPr>
          <w:rFonts w:ascii="Times New Roman" w:hAnsi="Times New Roman" w:cs="Times New Roman"/>
          <w:b/>
          <w:bCs/>
          <w:sz w:val="24"/>
          <w:szCs w:val="24"/>
        </w:rPr>
        <w:t>3</w:t>
      </w:r>
      <w:r w:rsidRPr="00092E2E">
        <w:rPr>
          <w:rFonts w:ascii="Times New Roman" w:hAnsi="Times New Roman" w:cs="Times New Roman"/>
          <w:b/>
          <w:bCs/>
          <w:sz w:val="24"/>
          <w:szCs w:val="24"/>
        </w:rPr>
        <w:t>.</w:t>
      </w:r>
      <w:r>
        <w:rPr>
          <w:rFonts w:ascii="Times New Roman" w:hAnsi="Times New Roman" w:cs="Times New Roman"/>
          <w:b/>
          <w:bCs/>
          <w:sz w:val="24"/>
          <w:szCs w:val="24"/>
        </w:rPr>
        <w:t xml:space="preserve">10. </w:t>
      </w:r>
      <w:r w:rsidRPr="00092E2E">
        <w:rPr>
          <w:rFonts w:ascii="Times New Roman" w:hAnsi="Times New Roman" w:cs="Times New Roman"/>
          <w:b/>
          <w:bCs/>
          <w:sz w:val="24"/>
          <w:szCs w:val="24"/>
        </w:rPr>
        <w:t>Publishing plan</w:t>
      </w:r>
    </w:p>
    <w:p w14:paraId="3058FA14" w14:textId="0CE639B0" w:rsidR="005B3A61" w:rsidRPr="00092E2E" w:rsidRDefault="00D55B4C" w:rsidP="00D27FF9">
      <w:pPr>
        <w:jc w:val="both"/>
        <w:rPr>
          <w:rFonts w:ascii="Times New Roman" w:hAnsi="Times New Roman" w:cs="Times New Roman"/>
          <w:sz w:val="24"/>
          <w:szCs w:val="24"/>
        </w:rPr>
      </w:pPr>
      <w:r>
        <w:rPr>
          <w:rFonts w:ascii="Times New Roman" w:hAnsi="Times New Roman" w:cs="Times New Roman"/>
          <w:sz w:val="24"/>
          <w:szCs w:val="24"/>
        </w:rPr>
        <w:lastRenderedPageBreak/>
        <w:t>It is important to have a p</w:t>
      </w:r>
      <w:r w:rsidR="005B3A61" w:rsidRPr="00092E2E">
        <w:rPr>
          <w:rFonts w:ascii="Times New Roman" w:hAnsi="Times New Roman" w:cs="Times New Roman"/>
          <w:sz w:val="24"/>
          <w:szCs w:val="24"/>
        </w:rPr>
        <w:t>ublishing plan</w:t>
      </w:r>
      <w:r>
        <w:rPr>
          <w:rFonts w:ascii="Times New Roman" w:hAnsi="Times New Roman" w:cs="Times New Roman"/>
          <w:sz w:val="24"/>
          <w:szCs w:val="24"/>
        </w:rPr>
        <w:t xml:space="preserve">, that is, the frequency of publication. There are different options that available given that the journal is in digital format. To overcome the issue of timeliness, one of the options is to adopt </w:t>
      </w:r>
      <w:r w:rsidR="005B3A61" w:rsidRPr="00092E2E">
        <w:rPr>
          <w:rFonts w:ascii="Times New Roman" w:hAnsi="Times New Roman" w:cs="Times New Roman"/>
          <w:sz w:val="24"/>
          <w:szCs w:val="24"/>
        </w:rPr>
        <w:t xml:space="preserve">a rolling </w:t>
      </w:r>
      <w:r w:rsidR="00BB0662">
        <w:rPr>
          <w:rFonts w:ascii="Times New Roman" w:hAnsi="Times New Roman" w:cs="Times New Roman"/>
          <w:sz w:val="24"/>
          <w:szCs w:val="24"/>
        </w:rPr>
        <w:t xml:space="preserve">model </w:t>
      </w:r>
      <w:r>
        <w:rPr>
          <w:rFonts w:ascii="Times New Roman" w:hAnsi="Times New Roman" w:cs="Times New Roman"/>
          <w:sz w:val="24"/>
          <w:szCs w:val="24"/>
        </w:rPr>
        <w:t xml:space="preserve">for the publication of the article, that is, the publication of individual articles when it is ready for publication having gone through all of the </w:t>
      </w:r>
      <w:r w:rsidR="00BB0662">
        <w:rPr>
          <w:rFonts w:ascii="Times New Roman" w:hAnsi="Times New Roman" w:cs="Times New Roman"/>
          <w:sz w:val="24"/>
          <w:szCs w:val="24"/>
        </w:rPr>
        <w:t xml:space="preserve">academic </w:t>
      </w:r>
      <w:r>
        <w:rPr>
          <w:rFonts w:ascii="Times New Roman" w:hAnsi="Times New Roman" w:cs="Times New Roman"/>
          <w:sz w:val="24"/>
          <w:szCs w:val="24"/>
        </w:rPr>
        <w:t xml:space="preserve">processes. The publishing plan could then indicate the collation of the individual articles into an issue/volume. </w:t>
      </w:r>
      <w:r w:rsidR="005B3A61" w:rsidRPr="00092E2E">
        <w:rPr>
          <w:rFonts w:ascii="Times New Roman" w:hAnsi="Times New Roman" w:cs="Times New Roman"/>
          <w:sz w:val="24"/>
          <w:szCs w:val="24"/>
        </w:rPr>
        <w:t xml:space="preserve">If </w:t>
      </w:r>
      <w:r>
        <w:rPr>
          <w:rFonts w:ascii="Times New Roman" w:hAnsi="Times New Roman" w:cs="Times New Roman"/>
          <w:sz w:val="24"/>
          <w:szCs w:val="24"/>
        </w:rPr>
        <w:t xml:space="preserve">the </w:t>
      </w:r>
      <w:r w:rsidR="005B3A61" w:rsidRPr="00092E2E">
        <w:rPr>
          <w:rFonts w:ascii="Times New Roman" w:hAnsi="Times New Roman" w:cs="Times New Roman"/>
          <w:sz w:val="24"/>
          <w:szCs w:val="24"/>
        </w:rPr>
        <w:t xml:space="preserve">plan </w:t>
      </w:r>
      <w:r>
        <w:rPr>
          <w:rFonts w:ascii="Times New Roman" w:hAnsi="Times New Roman" w:cs="Times New Roman"/>
          <w:sz w:val="24"/>
          <w:szCs w:val="24"/>
        </w:rPr>
        <w:t xml:space="preserve">is </w:t>
      </w:r>
      <w:r w:rsidR="005B3A61" w:rsidRPr="00092E2E">
        <w:rPr>
          <w:rFonts w:ascii="Times New Roman" w:hAnsi="Times New Roman" w:cs="Times New Roman"/>
          <w:sz w:val="24"/>
          <w:szCs w:val="24"/>
        </w:rPr>
        <w:t>to make articles available in issues,</w:t>
      </w:r>
      <w:r>
        <w:rPr>
          <w:rFonts w:ascii="Times New Roman" w:hAnsi="Times New Roman" w:cs="Times New Roman"/>
          <w:sz w:val="24"/>
          <w:szCs w:val="24"/>
        </w:rPr>
        <w:t xml:space="preserve"> the publishing plan should clearly indicate </w:t>
      </w:r>
      <w:r w:rsidR="005B3A61" w:rsidRPr="00092E2E">
        <w:rPr>
          <w:rFonts w:ascii="Times New Roman" w:hAnsi="Times New Roman" w:cs="Times New Roman"/>
          <w:sz w:val="24"/>
          <w:szCs w:val="24"/>
        </w:rPr>
        <w:t xml:space="preserve">how many </w:t>
      </w:r>
      <w:r>
        <w:rPr>
          <w:rFonts w:ascii="Times New Roman" w:hAnsi="Times New Roman" w:cs="Times New Roman"/>
          <w:sz w:val="24"/>
          <w:szCs w:val="24"/>
        </w:rPr>
        <w:t xml:space="preserve">issues/volumes </w:t>
      </w:r>
      <w:r w:rsidR="005B3A61" w:rsidRPr="00092E2E">
        <w:rPr>
          <w:rFonts w:ascii="Times New Roman" w:hAnsi="Times New Roman" w:cs="Times New Roman"/>
          <w:sz w:val="24"/>
          <w:szCs w:val="24"/>
        </w:rPr>
        <w:t xml:space="preserve">will </w:t>
      </w:r>
      <w:r>
        <w:rPr>
          <w:rFonts w:ascii="Times New Roman" w:hAnsi="Times New Roman" w:cs="Times New Roman"/>
          <w:sz w:val="24"/>
          <w:szCs w:val="24"/>
        </w:rPr>
        <w:t xml:space="preserve">be </w:t>
      </w:r>
      <w:r w:rsidR="005B3A61" w:rsidRPr="00092E2E">
        <w:rPr>
          <w:rFonts w:ascii="Times New Roman" w:hAnsi="Times New Roman" w:cs="Times New Roman"/>
          <w:sz w:val="24"/>
          <w:szCs w:val="24"/>
        </w:rPr>
        <w:t>publish</w:t>
      </w:r>
      <w:r>
        <w:rPr>
          <w:rFonts w:ascii="Times New Roman" w:hAnsi="Times New Roman" w:cs="Times New Roman"/>
          <w:sz w:val="24"/>
          <w:szCs w:val="24"/>
        </w:rPr>
        <w:t>ed in</w:t>
      </w:r>
      <w:r w:rsidR="005B3A61" w:rsidRPr="00092E2E">
        <w:rPr>
          <w:rFonts w:ascii="Times New Roman" w:hAnsi="Times New Roman" w:cs="Times New Roman"/>
          <w:sz w:val="24"/>
          <w:szCs w:val="24"/>
        </w:rPr>
        <w:t xml:space="preserve"> each year</w:t>
      </w:r>
      <w:r>
        <w:rPr>
          <w:rFonts w:ascii="Times New Roman" w:hAnsi="Times New Roman" w:cs="Times New Roman"/>
          <w:sz w:val="24"/>
          <w:szCs w:val="24"/>
        </w:rPr>
        <w:t xml:space="preserve">. </w:t>
      </w:r>
    </w:p>
    <w:p w14:paraId="607E9380" w14:textId="20F632AA" w:rsidR="005B3A61" w:rsidRPr="00092E2E" w:rsidRDefault="005B3A61" w:rsidP="00D27FF9">
      <w:pPr>
        <w:jc w:val="both"/>
        <w:rPr>
          <w:rFonts w:ascii="Times New Roman" w:hAnsi="Times New Roman" w:cs="Times New Roman"/>
          <w:b/>
          <w:bCs/>
          <w:sz w:val="24"/>
          <w:szCs w:val="24"/>
        </w:rPr>
      </w:pPr>
      <w:r>
        <w:rPr>
          <w:rFonts w:ascii="Times New Roman" w:hAnsi="Times New Roman" w:cs="Times New Roman"/>
          <w:b/>
          <w:bCs/>
          <w:sz w:val="24"/>
          <w:szCs w:val="24"/>
        </w:rPr>
        <w:t xml:space="preserve">3.11. </w:t>
      </w:r>
      <w:r w:rsidRPr="00092E2E">
        <w:rPr>
          <w:rFonts w:ascii="Times New Roman" w:hAnsi="Times New Roman" w:cs="Times New Roman"/>
          <w:b/>
          <w:bCs/>
          <w:sz w:val="24"/>
          <w:szCs w:val="24"/>
        </w:rPr>
        <w:t>Consistency</w:t>
      </w:r>
    </w:p>
    <w:p w14:paraId="72ED8537" w14:textId="26B62458" w:rsidR="005B3A61" w:rsidRDefault="005B3A61" w:rsidP="00D27FF9">
      <w:pPr>
        <w:jc w:val="both"/>
        <w:rPr>
          <w:rFonts w:ascii="Times New Roman" w:hAnsi="Times New Roman" w:cs="Times New Roman"/>
          <w:sz w:val="24"/>
          <w:szCs w:val="24"/>
        </w:rPr>
      </w:pPr>
      <w:r w:rsidRPr="00092E2E">
        <w:rPr>
          <w:rFonts w:ascii="Times New Roman" w:hAnsi="Times New Roman" w:cs="Times New Roman"/>
          <w:sz w:val="24"/>
          <w:szCs w:val="24"/>
        </w:rPr>
        <w:t xml:space="preserve">When </w:t>
      </w:r>
      <w:r>
        <w:rPr>
          <w:rFonts w:ascii="Times New Roman" w:hAnsi="Times New Roman" w:cs="Times New Roman"/>
          <w:sz w:val="24"/>
          <w:szCs w:val="24"/>
        </w:rPr>
        <w:t xml:space="preserve">the </w:t>
      </w:r>
      <w:r w:rsidRPr="00092E2E">
        <w:rPr>
          <w:rFonts w:ascii="Times New Roman" w:hAnsi="Times New Roman" w:cs="Times New Roman"/>
          <w:sz w:val="24"/>
          <w:szCs w:val="24"/>
        </w:rPr>
        <w:t>deci</w:t>
      </w:r>
      <w:r>
        <w:rPr>
          <w:rFonts w:ascii="Times New Roman" w:hAnsi="Times New Roman" w:cs="Times New Roman"/>
          <w:sz w:val="24"/>
          <w:szCs w:val="24"/>
        </w:rPr>
        <w:t xml:space="preserve">sion is made </w:t>
      </w:r>
      <w:r w:rsidRPr="00092E2E">
        <w:rPr>
          <w:rFonts w:ascii="Times New Roman" w:hAnsi="Times New Roman" w:cs="Times New Roman"/>
          <w:sz w:val="24"/>
          <w:szCs w:val="24"/>
        </w:rPr>
        <w:t>on a publishing plan</w:t>
      </w:r>
      <w:r>
        <w:rPr>
          <w:rFonts w:ascii="Times New Roman" w:hAnsi="Times New Roman" w:cs="Times New Roman"/>
          <w:sz w:val="24"/>
          <w:szCs w:val="24"/>
        </w:rPr>
        <w:t xml:space="preserve">, there must be close adherence to the </w:t>
      </w:r>
      <w:r w:rsidRPr="00092E2E">
        <w:rPr>
          <w:rFonts w:ascii="Times New Roman" w:hAnsi="Times New Roman" w:cs="Times New Roman"/>
          <w:sz w:val="24"/>
          <w:szCs w:val="24"/>
        </w:rPr>
        <w:t xml:space="preserve">plan. It is recommended that </w:t>
      </w:r>
      <w:r>
        <w:rPr>
          <w:rFonts w:ascii="Times New Roman" w:hAnsi="Times New Roman" w:cs="Times New Roman"/>
          <w:sz w:val="24"/>
          <w:szCs w:val="24"/>
        </w:rPr>
        <w:t xml:space="preserve">there is </w:t>
      </w:r>
      <w:r w:rsidRPr="00092E2E">
        <w:rPr>
          <w:rFonts w:ascii="Times New Roman" w:hAnsi="Times New Roman" w:cs="Times New Roman"/>
          <w:sz w:val="24"/>
          <w:szCs w:val="24"/>
        </w:rPr>
        <w:t xml:space="preserve">a minimum of 14 articles for a year – 7 </w:t>
      </w:r>
      <w:r>
        <w:rPr>
          <w:rFonts w:ascii="Times New Roman" w:hAnsi="Times New Roman" w:cs="Times New Roman"/>
          <w:sz w:val="24"/>
          <w:szCs w:val="24"/>
        </w:rPr>
        <w:t xml:space="preserve">articles </w:t>
      </w:r>
      <w:r w:rsidRPr="00092E2E">
        <w:rPr>
          <w:rFonts w:ascii="Times New Roman" w:hAnsi="Times New Roman" w:cs="Times New Roman"/>
          <w:sz w:val="24"/>
          <w:szCs w:val="24"/>
        </w:rPr>
        <w:t>per issue.</w:t>
      </w:r>
      <w:r>
        <w:rPr>
          <w:rFonts w:ascii="Times New Roman" w:hAnsi="Times New Roman" w:cs="Times New Roman"/>
          <w:sz w:val="24"/>
          <w:szCs w:val="24"/>
        </w:rPr>
        <w:t xml:space="preserve"> This consistency must be over an extended period.</w:t>
      </w:r>
    </w:p>
    <w:p w14:paraId="1D1C8884" w14:textId="504238B7" w:rsidR="005B3A61" w:rsidRPr="00092E2E" w:rsidRDefault="005B3A61" w:rsidP="00D27FF9">
      <w:pPr>
        <w:jc w:val="both"/>
        <w:rPr>
          <w:rFonts w:ascii="Times New Roman" w:hAnsi="Times New Roman" w:cs="Times New Roman"/>
          <w:b/>
          <w:bCs/>
          <w:sz w:val="24"/>
          <w:szCs w:val="24"/>
        </w:rPr>
      </w:pPr>
      <w:r>
        <w:rPr>
          <w:rFonts w:ascii="Times New Roman" w:hAnsi="Times New Roman" w:cs="Times New Roman"/>
          <w:b/>
          <w:bCs/>
          <w:sz w:val="24"/>
          <w:szCs w:val="24"/>
        </w:rPr>
        <w:t xml:space="preserve">3.12. </w:t>
      </w:r>
      <w:r w:rsidRPr="00092E2E">
        <w:rPr>
          <w:rFonts w:ascii="Times New Roman" w:hAnsi="Times New Roman" w:cs="Times New Roman"/>
          <w:b/>
          <w:bCs/>
          <w:sz w:val="24"/>
          <w:szCs w:val="24"/>
        </w:rPr>
        <w:t>URL</w:t>
      </w:r>
    </w:p>
    <w:p w14:paraId="2F929B40" w14:textId="772AADBD" w:rsidR="005B3A61" w:rsidRPr="00092E2E" w:rsidRDefault="005B3A61" w:rsidP="00D27FF9">
      <w:pPr>
        <w:jc w:val="both"/>
        <w:rPr>
          <w:rFonts w:ascii="Times New Roman" w:hAnsi="Times New Roman" w:cs="Times New Roman"/>
          <w:sz w:val="24"/>
          <w:szCs w:val="24"/>
        </w:rPr>
      </w:pPr>
      <w:r w:rsidRPr="00092E2E">
        <w:rPr>
          <w:rFonts w:ascii="Times New Roman" w:hAnsi="Times New Roman" w:cs="Times New Roman"/>
          <w:sz w:val="24"/>
          <w:szCs w:val="24"/>
        </w:rPr>
        <w:t xml:space="preserve">When evaluating a website there are several </w:t>
      </w:r>
      <w:r w:rsidR="00D55B4C">
        <w:rPr>
          <w:rFonts w:ascii="Times New Roman" w:hAnsi="Times New Roman" w:cs="Times New Roman"/>
          <w:sz w:val="24"/>
          <w:szCs w:val="24"/>
        </w:rPr>
        <w:t>components</w:t>
      </w:r>
      <w:r w:rsidR="009A0C03">
        <w:rPr>
          <w:rFonts w:ascii="Times New Roman" w:hAnsi="Times New Roman" w:cs="Times New Roman"/>
          <w:sz w:val="24"/>
          <w:szCs w:val="24"/>
        </w:rPr>
        <w:t xml:space="preserve"> that </w:t>
      </w:r>
      <w:r w:rsidR="00D55B4C">
        <w:rPr>
          <w:rFonts w:ascii="Times New Roman" w:hAnsi="Times New Roman" w:cs="Times New Roman"/>
          <w:sz w:val="24"/>
          <w:szCs w:val="24"/>
        </w:rPr>
        <w:t xml:space="preserve">are taken </w:t>
      </w:r>
      <w:r w:rsidRPr="00092E2E">
        <w:rPr>
          <w:rFonts w:ascii="Times New Roman" w:hAnsi="Times New Roman" w:cs="Times New Roman"/>
          <w:sz w:val="24"/>
          <w:szCs w:val="24"/>
        </w:rPr>
        <w:t>into consideration</w:t>
      </w:r>
      <w:r w:rsidR="00021B6C">
        <w:rPr>
          <w:rFonts w:ascii="Times New Roman" w:hAnsi="Times New Roman" w:cs="Times New Roman"/>
          <w:sz w:val="24"/>
          <w:szCs w:val="24"/>
        </w:rPr>
        <w:t>. T</w:t>
      </w:r>
      <w:r w:rsidRPr="00092E2E">
        <w:rPr>
          <w:rFonts w:ascii="Times New Roman" w:hAnsi="Times New Roman" w:cs="Times New Roman"/>
          <w:sz w:val="24"/>
          <w:szCs w:val="24"/>
        </w:rPr>
        <w:t xml:space="preserve">he URL (Uniform Resource Locator: a protocol for specifying addresses on the Internet) </w:t>
      </w:r>
      <w:r w:rsidR="00021B6C">
        <w:rPr>
          <w:rFonts w:ascii="Times New Roman" w:hAnsi="Times New Roman" w:cs="Times New Roman"/>
          <w:sz w:val="24"/>
          <w:szCs w:val="24"/>
        </w:rPr>
        <w:t xml:space="preserve">is a clear indicator of </w:t>
      </w:r>
      <w:r w:rsidRPr="00092E2E">
        <w:rPr>
          <w:rFonts w:ascii="Times New Roman" w:hAnsi="Times New Roman" w:cs="Times New Roman"/>
          <w:sz w:val="24"/>
          <w:szCs w:val="24"/>
        </w:rPr>
        <w:t xml:space="preserve">the creator, the audience, the purpose and sometimes even the country of origin. </w:t>
      </w:r>
      <w:r w:rsidR="00021B6C">
        <w:rPr>
          <w:rFonts w:ascii="Times New Roman" w:hAnsi="Times New Roman" w:cs="Times New Roman"/>
          <w:sz w:val="24"/>
          <w:szCs w:val="24"/>
        </w:rPr>
        <w:t xml:space="preserve">Using </w:t>
      </w:r>
      <w:hyperlink r:id="rId14" w:history="1">
        <w:r w:rsidR="009A0C03" w:rsidRPr="00C007BD">
          <w:rPr>
            <w:rStyle w:val="Hyperlink"/>
            <w:rFonts w:ascii="Times New Roman" w:hAnsi="Times New Roman" w:cs="Times New Roman"/>
            <w:sz w:val="24"/>
            <w:szCs w:val="24"/>
          </w:rPr>
          <w:t>https://openbooks.uct.ac.za</w:t>
        </w:r>
      </w:hyperlink>
      <w:r w:rsidR="009A0C03">
        <w:rPr>
          <w:rFonts w:ascii="Times New Roman" w:hAnsi="Times New Roman" w:cs="Times New Roman"/>
          <w:sz w:val="24"/>
          <w:szCs w:val="24"/>
        </w:rPr>
        <w:t xml:space="preserve"> </w:t>
      </w:r>
      <w:r w:rsidRPr="00092E2E">
        <w:rPr>
          <w:rFonts w:ascii="Times New Roman" w:hAnsi="Times New Roman" w:cs="Times New Roman"/>
          <w:sz w:val="24"/>
          <w:szCs w:val="24"/>
        </w:rPr>
        <w:t xml:space="preserve"> </w:t>
      </w:r>
      <w:r w:rsidR="00021B6C">
        <w:rPr>
          <w:rFonts w:ascii="Times New Roman" w:hAnsi="Times New Roman" w:cs="Times New Roman"/>
          <w:sz w:val="24"/>
          <w:szCs w:val="24"/>
        </w:rPr>
        <w:t xml:space="preserve">as an exemplar, </w:t>
      </w:r>
      <w:r w:rsidRPr="00092E2E">
        <w:rPr>
          <w:rFonts w:ascii="Times New Roman" w:hAnsi="Times New Roman" w:cs="Times New Roman"/>
          <w:sz w:val="24"/>
          <w:szCs w:val="24"/>
        </w:rPr>
        <w:t>the domain suffix (.uct.ac.za) offer</w:t>
      </w:r>
      <w:r w:rsidR="00021B6C">
        <w:rPr>
          <w:rFonts w:ascii="Times New Roman" w:hAnsi="Times New Roman" w:cs="Times New Roman"/>
          <w:sz w:val="24"/>
          <w:szCs w:val="24"/>
        </w:rPr>
        <w:t>s</w:t>
      </w:r>
      <w:r w:rsidRPr="00092E2E">
        <w:rPr>
          <w:rFonts w:ascii="Times New Roman" w:hAnsi="Times New Roman" w:cs="Times New Roman"/>
          <w:sz w:val="24"/>
          <w:szCs w:val="24"/>
        </w:rPr>
        <w:t xml:space="preserve"> insight into the type of organization the site is linked to (University of Cape Town).  </w:t>
      </w:r>
    </w:p>
    <w:p w14:paraId="265AB141" w14:textId="5C6A9623" w:rsidR="005B3A61" w:rsidRDefault="005B3A61" w:rsidP="00D27FF9">
      <w:pPr>
        <w:jc w:val="both"/>
        <w:rPr>
          <w:rFonts w:ascii="Times New Roman" w:hAnsi="Times New Roman" w:cs="Times New Roman"/>
          <w:sz w:val="24"/>
          <w:szCs w:val="24"/>
        </w:rPr>
      </w:pPr>
      <w:r w:rsidRPr="00092E2E">
        <w:rPr>
          <w:rFonts w:ascii="Times New Roman" w:hAnsi="Times New Roman" w:cs="Times New Roman"/>
          <w:sz w:val="24"/>
          <w:szCs w:val="24"/>
        </w:rPr>
        <w:t xml:space="preserve">The domain suffix might also </w:t>
      </w:r>
      <w:r w:rsidR="00021B6C">
        <w:rPr>
          <w:rFonts w:ascii="Times New Roman" w:hAnsi="Times New Roman" w:cs="Times New Roman"/>
          <w:sz w:val="24"/>
          <w:szCs w:val="24"/>
        </w:rPr>
        <w:t>provide details on t</w:t>
      </w:r>
      <w:r w:rsidRPr="00092E2E">
        <w:rPr>
          <w:rFonts w:ascii="Times New Roman" w:hAnsi="Times New Roman" w:cs="Times New Roman"/>
          <w:sz w:val="24"/>
          <w:szCs w:val="24"/>
        </w:rPr>
        <w:t>he geographic origin of a web site, each country also has a unique domain suffix that is meant to be used for websites within the country.</w:t>
      </w:r>
      <w:r>
        <w:rPr>
          <w:rFonts w:ascii="Times New Roman" w:hAnsi="Times New Roman" w:cs="Times New Roman"/>
          <w:sz w:val="24"/>
          <w:szCs w:val="24"/>
        </w:rPr>
        <w:t xml:space="preserve"> </w:t>
      </w:r>
    </w:p>
    <w:p w14:paraId="000E9283" w14:textId="78B2FF16" w:rsidR="00021B6C" w:rsidRDefault="00021B6C" w:rsidP="00D27FF9">
      <w:pPr>
        <w:jc w:val="both"/>
        <w:rPr>
          <w:rFonts w:ascii="Times New Roman" w:hAnsi="Times New Roman" w:cs="Times New Roman"/>
          <w:sz w:val="24"/>
          <w:szCs w:val="24"/>
        </w:rPr>
      </w:pPr>
      <w:r>
        <w:rPr>
          <w:rFonts w:ascii="Times New Roman" w:hAnsi="Times New Roman" w:cs="Times New Roman"/>
          <w:sz w:val="24"/>
          <w:szCs w:val="24"/>
        </w:rPr>
        <w:t xml:space="preserve">In this </w:t>
      </w:r>
      <w:proofErr w:type="gramStart"/>
      <w:r>
        <w:rPr>
          <w:rFonts w:ascii="Times New Roman" w:hAnsi="Times New Roman" w:cs="Times New Roman"/>
          <w:sz w:val="24"/>
          <w:szCs w:val="24"/>
        </w:rPr>
        <w:t>particular exemplar</w:t>
      </w:r>
      <w:proofErr w:type="gramEnd"/>
      <w:r>
        <w:rPr>
          <w:rFonts w:ascii="Times New Roman" w:hAnsi="Times New Roman" w:cs="Times New Roman"/>
          <w:sz w:val="24"/>
          <w:szCs w:val="24"/>
        </w:rPr>
        <w:t xml:space="preserve">, the suffix gives the reader some level of affirmation that the journal is associated with a reputable academic institution in South Africa. </w:t>
      </w:r>
    </w:p>
    <w:p w14:paraId="1F19F934" w14:textId="7DFFDAAE" w:rsidR="00092E2E" w:rsidRPr="00092E2E" w:rsidRDefault="005B3A61" w:rsidP="00D27FF9">
      <w:pPr>
        <w:jc w:val="both"/>
        <w:rPr>
          <w:rFonts w:ascii="Times New Roman" w:hAnsi="Times New Roman" w:cs="Times New Roman"/>
          <w:b/>
          <w:bCs/>
          <w:sz w:val="24"/>
          <w:szCs w:val="24"/>
        </w:rPr>
      </w:pPr>
      <w:r>
        <w:rPr>
          <w:rFonts w:ascii="Times New Roman" w:hAnsi="Times New Roman" w:cs="Times New Roman"/>
          <w:b/>
          <w:bCs/>
          <w:sz w:val="24"/>
          <w:szCs w:val="24"/>
        </w:rPr>
        <w:t>3.</w:t>
      </w:r>
      <w:r w:rsidR="00092E2E" w:rsidRPr="00092E2E">
        <w:rPr>
          <w:rFonts w:ascii="Times New Roman" w:hAnsi="Times New Roman" w:cs="Times New Roman"/>
          <w:b/>
          <w:bCs/>
          <w:sz w:val="24"/>
          <w:szCs w:val="24"/>
        </w:rPr>
        <w:t>1</w:t>
      </w:r>
      <w:r>
        <w:rPr>
          <w:rFonts w:ascii="Times New Roman" w:hAnsi="Times New Roman" w:cs="Times New Roman"/>
          <w:b/>
          <w:bCs/>
          <w:sz w:val="24"/>
          <w:szCs w:val="24"/>
        </w:rPr>
        <w:t>3</w:t>
      </w:r>
      <w:r w:rsidR="00092E2E" w:rsidRPr="00092E2E">
        <w:rPr>
          <w:rFonts w:ascii="Times New Roman" w:hAnsi="Times New Roman" w:cs="Times New Roman"/>
          <w:b/>
          <w:bCs/>
          <w:sz w:val="24"/>
          <w:szCs w:val="24"/>
        </w:rPr>
        <w:t>.</w:t>
      </w:r>
      <w:r w:rsidR="00092E2E" w:rsidRPr="00092E2E">
        <w:rPr>
          <w:rFonts w:ascii="Times New Roman" w:hAnsi="Times New Roman" w:cs="Times New Roman"/>
          <w:b/>
          <w:bCs/>
          <w:sz w:val="24"/>
          <w:szCs w:val="24"/>
        </w:rPr>
        <w:tab/>
      </w:r>
      <w:proofErr w:type="spellStart"/>
      <w:r w:rsidR="00F6062E">
        <w:rPr>
          <w:rFonts w:ascii="Times New Roman" w:hAnsi="Times New Roman" w:cs="Times New Roman"/>
          <w:b/>
          <w:bCs/>
          <w:sz w:val="24"/>
          <w:szCs w:val="24"/>
        </w:rPr>
        <w:t>e</w:t>
      </w:r>
      <w:r w:rsidR="00092E2E" w:rsidRPr="00092E2E">
        <w:rPr>
          <w:rFonts w:ascii="Times New Roman" w:hAnsi="Times New Roman" w:cs="Times New Roman"/>
          <w:b/>
          <w:bCs/>
          <w:sz w:val="24"/>
          <w:szCs w:val="24"/>
        </w:rPr>
        <w:t>ISSN</w:t>
      </w:r>
      <w:proofErr w:type="spellEnd"/>
    </w:p>
    <w:p w14:paraId="427A0473" w14:textId="05BD1D21" w:rsidR="00092E2E" w:rsidRPr="00092E2E" w:rsidRDefault="00092E2E" w:rsidP="00D27FF9">
      <w:pPr>
        <w:jc w:val="both"/>
        <w:rPr>
          <w:rFonts w:ascii="Times New Roman" w:hAnsi="Times New Roman" w:cs="Times New Roman"/>
          <w:sz w:val="24"/>
          <w:szCs w:val="24"/>
        </w:rPr>
      </w:pPr>
      <w:r w:rsidRPr="00092E2E">
        <w:rPr>
          <w:rFonts w:ascii="Times New Roman" w:hAnsi="Times New Roman" w:cs="Times New Roman"/>
          <w:sz w:val="24"/>
          <w:szCs w:val="24"/>
        </w:rPr>
        <w:t xml:space="preserve">An </w:t>
      </w:r>
      <w:proofErr w:type="spellStart"/>
      <w:r w:rsidR="00F6062E">
        <w:rPr>
          <w:rFonts w:ascii="Times New Roman" w:hAnsi="Times New Roman" w:cs="Times New Roman"/>
          <w:sz w:val="24"/>
          <w:szCs w:val="24"/>
        </w:rPr>
        <w:t>e</w:t>
      </w:r>
      <w:r w:rsidRPr="00092E2E">
        <w:rPr>
          <w:rFonts w:ascii="Times New Roman" w:hAnsi="Times New Roman" w:cs="Times New Roman"/>
          <w:sz w:val="24"/>
          <w:szCs w:val="24"/>
        </w:rPr>
        <w:t>ISSN</w:t>
      </w:r>
      <w:proofErr w:type="spellEnd"/>
      <w:r w:rsidRPr="00092E2E">
        <w:rPr>
          <w:rFonts w:ascii="Times New Roman" w:hAnsi="Times New Roman" w:cs="Times New Roman"/>
          <w:sz w:val="24"/>
          <w:szCs w:val="24"/>
        </w:rPr>
        <w:t xml:space="preserve"> is a unique 8-digit code used to identify electronic media. </w:t>
      </w:r>
      <w:r w:rsidR="00F6062E">
        <w:rPr>
          <w:rFonts w:ascii="Times New Roman" w:hAnsi="Times New Roman" w:cs="Times New Roman"/>
          <w:sz w:val="24"/>
          <w:szCs w:val="24"/>
        </w:rPr>
        <w:t xml:space="preserve">The </w:t>
      </w:r>
      <w:proofErr w:type="spellStart"/>
      <w:r w:rsidR="00F6062E">
        <w:rPr>
          <w:rFonts w:ascii="Times New Roman" w:hAnsi="Times New Roman" w:cs="Times New Roman"/>
          <w:sz w:val="24"/>
          <w:szCs w:val="24"/>
        </w:rPr>
        <w:t>e</w:t>
      </w:r>
      <w:r w:rsidRPr="00092E2E">
        <w:rPr>
          <w:rFonts w:ascii="Times New Roman" w:hAnsi="Times New Roman" w:cs="Times New Roman"/>
          <w:sz w:val="24"/>
          <w:szCs w:val="24"/>
        </w:rPr>
        <w:t>ISSN</w:t>
      </w:r>
      <w:proofErr w:type="spellEnd"/>
      <w:r w:rsidRPr="00092E2E">
        <w:rPr>
          <w:rFonts w:ascii="Times New Roman" w:hAnsi="Times New Roman" w:cs="Times New Roman"/>
          <w:sz w:val="24"/>
          <w:szCs w:val="24"/>
        </w:rPr>
        <w:t xml:space="preserve"> will make it easier for scholars and librarians to find and index </w:t>
      </w:r>
      <w:r w:rsidR="00F6062E">
        <w:rPr>
          <w:rFonts w:ascii="Times New Roman" w:hAnsi="Times New Roman" w:cs="Times New Roman"/>
          <w:sz w:val="24"/>
          <w:szCs w:val="24"/>
        </w:rPr>
        <w:t xml:space="preserve">the </w:t>
      </w:r>
      <w:r w:rsidRPr="00092E2E">
        <w:rPr>
          <w:rFonts w:ascii="Times New Roman" w:hAnsi="Times New Roman" w:cs="Times New Roman"/>
          <w:sz w:val="24"/>
          <w:szCs w:val="24"/>
        </w:rPr>
        <w:t xml:space="preserve">journal, and it will also signal to readers and indexers that </w:t>
      </w:r>
      <w:r w:rsidR="00F6062E">
        <w:rPr>
          <w:rFonts w:ascii="Times New Roman" w:hAnsi="Times New Roman" w:cs="Times New Roman"/>
          <w:sz w:val="24"/>
          <w:szCs w:val="24"/>
        </w:rPr>
        <w:t xml:space="preserve">the </w:t>
      </w:r>
      <w:r w:rsidRPr="00092E2E">
        <w:rPr>
          <w:rFonts w:ascii="Times New Roman" w:hAnsi="Times New Roman" w:cs="Times New Roman"/>
          <w:sz w:val="24"/>
          <w:szCs w:val="24"/>
        </w:rPr>
        <w:t>journal is a</w:t>
      </w:r>
      <w:r w:rsidR="00F6062E">
        <w:rPr>
          <w:rFonts w:ascii="Times New Roman" w:hAnsi="Times New Roman" w:cs="Times New Roman"/>
          <w:sz w:val="24"/>
          <w:szCs w:val="24"/>
        </w:rPr>
        <w:t>n authentic</w:t>
      </w:r>
      <w:r w:rsidRPr="00092E2E">
        <w:rPr>
          <w:rFonts w:ascii="Times New Roman" w:hAnsi="Times New Roman" w:cs="Times New Roman"/>
          <w:sz w:val="24"/>
          <w:szCs w:val="24"/>
        </w:rPr>
        <w:t xml:space="preserve"> publication.</w:t>
      </w:r>
    </w:p>
    <w:p w14:paraId="059F0677" w14:textId="77777777" w:rsidR="00FF1E5D" w:rsidRDefault="00FF1E5D" w:rsidP="00D27FF9">
      <w:pPr>
        <w:jc w:val="both"/>
        <w:rPr>
          <w:rFonts w:ascii="Times New Roman" w:hAnsi="Times New Roman" w:cs="Times New Roman"/>
          <w:sz w:val="24"/>
          <w:szCs w:val="24"/>
        </w:rPr>
      </w:pPr>
      <w:r>
        <w:rPr>
          <w:rFonts w:ascii="Times New Roman" w:hAnsi="Times New Roman" w:cs="Times New Roman"/>
          <w:sz w:val="24"/>
          <w:szCs w:val="24"/>
        </w:rPr>
        <w:t xml:space="preserve">It must be noted that the </w:t>
      </w:r>
      <w:proofErr w:type="spellStart"/>
      <w:r>
        <w:rPr>
          <w:rFonts w:ascii="Times New Roman" w:hAnsi="Times New Roman" w:cs="Times New Roman"/>
          <w:sz w:val="24"/>
          <w:szCs w:val="24"/>
        </w:rPr>
        <w:t>eISSN</w:t>
      </w:r>
      <w:proofErr w:type="spellEnd"/>
      <w:r>
        <w:rPr>
          <w:rFonts w:ascii="Times New Roman" w:hAnsi="Times New Roman" w:cs="Times New Roman"/>
          <w:sz w:val="24"/>
          <w:szCs w:val="24"/>
        </w:rPr>
        <w:t xml:space="preserve"> does not </w:t>
      </w:r>
      <w:r w:rsidR="00092E2E" w:rsidRPr="00092E2E">
        <w:rPr>
          <w:rFonts w:ascii="Times New Roman" w:hAnsi="Times New Roman" w:cs="Times New Roman"/>
          <w:sz w:val="24"/>
          <w:szCs w:val="24"/>
        </w:rPr>
        <w:t xml:space="preserve">identify </w:t>
      </w:r>
      <w:r>
        <w:rPr>
          <w:rFonts w:ascii="Times New Roman" w:hAnsi="Times New Roman" w:cs="Times New Roman"/>
          <w:sz w:val="24"/>
          <w:szCs w:val="24"/>
        </w:rPr>
        <w:t xml:space="preserve">individual articles </w:t>
      </w:r>
      <w:r w:rsidR="00092E2E" w:rsidRPr="00092E2E">
        <w:rPr>
          <w:rFonts w:ascii="Times New Roman" w:hAnsi="Times New Roman" w:cs="Times New Roman"/>
          <w:sz w:val="24"/>
          <w:szCs w:val="24"/>
        </w:rPr>
        <w:t xml:space="preserve">or certify its validity. Although </w:t>
      </w:r>
      <w:proofErr w:type="spellStart"/>
      <w:r>
        <w:rPr>
          <w:rFonts w:ascii="Times New Roman" w:hAnsi="Times New Roman" w:cs="Times New Roman"/>
          <w:sz w:val="24"/>
          <w:szCs w:val="24"/>
        </w:rPr>
        <w:t>e</w:t>
      </w:r>
      <w:r w:rsidR="00092E2E" w:rsidRPr="00092E2E">
        <w:rPr>
          <w:rFonts w:ascii="Times New Roman" w:hAnsi="Times New Roman" w:cs="Times New Roman"/>
          <w:sz w:val="24"/>
          <w:szCs w:val="24"/>
        </w:rPr>
        <w:t>ISSNs</w:t>
      </w:r>
      <w:proofErr w:type="spellEnd"/>
      <w:r w:rsidR="00092E2E" w:rsidRPr="00092E2E">
        <w:rPr>
          <w:rFonts w:ascii="Times New Roman" w:hAnsi="Times New Roman" w:cs="Times New Roman"/>
          <w:sz w:val="24"/>
          <w:szCs w:val="24"/>
        </w:rPr>
        <w:t xml:space="preserve"> do not identify the journal owner, if a journal name changes, a new </w:t>
      </w:r>
      <w:proofErr w:type="spellStart"/>
      <w:r>
        <w:rPr>
          <w:rFonts w:ascii="Times New Roman" w:hAnsi="Times New Roman" w:cs="Times New Roman"/>
          <w:sz w:val="24"/>
          <w:szCs w:val="24"/>
        </w:rPr>
        <w:t>e</w:t>
      </w:r>
      <w:r w:rsidR="00092E2E" w:rsidRPr="00092E2E">
        <w:rPr>
          <w:rFonts w:ascii="Times New Roman" w:hAnsi="Times New Roman" w:cs="Times New Roman"/>
          <w:sz w:val="24"/>
          <w:szCs w:val="24"/>
        </w:rPr>
        <w:t>ISSN</w:t>
      </w:r>
      <w:proofErr w:type="spellEnd"/>
      <w:r w:rsidR="00092E2E" w:rsidRPr="00092E2E">
        <w:rPr>
          <w:rFonts w:ascii="Times New Roman" w:hAnsi="Times New Roman" w:cs="Times New Roman"/>
          <w:sz w:val="24"/>
          <w:szCs w:val="24"/>
        </w:rPr>
        <w:t xml:space="preserve"> is necessary. This is important when considering a title change because the change will affect </w:t>
      </w:r>
      <w:proofErr w:type="spellStart"/>
      <w:r w:rsidR="00092E2E" w:rsidRPr="00092E2E">
        <w:rPr>
          <w:rFonts w:ascii="Times New Roman" w:hAnsi="Times New Roman" w:cs="Times New Roman"/>
          <w:sz w:val="24"/>
          <w:szCs w:val="24"/>
        </w:rPr>
        <w:t>cataloging</w:t>
      </w:r>
      <w:proofErr w:type="spellEnd"/>
      <w:r w:rsidR="00092E2E" w:rsidRPr="00092E2E">
        <w:rPr>
          <w:rFonts w:ascii="Times New Roman" w:hAnsi="Times New Roman" w:cs="Times New Roman"/>
          <w:sz w:val="24"/>
          <w:szCs w:val="24"/>
        </w:rPr>
        <w:t xml:space="preserve"> and indexing. </w:t>
      </w:r>
    </w:p>
    <w:p w14:paraId="5721DAAA" w14:textId="7EFE7C34" w:rsidR="00092E2E" w:rsidRPr="00092E2E" w:rsidRDefault="005B3A61" w:rsidP="00D27FF9">
      <w:pPr>
        <w:jc w:val="both"/>
        <w:rPr>
          <w:rFonts w:ascii="Times New Roman" w:hAnsi="Times New Roman" w:cs="Times New Roman"/>
          <w:b/>
          <w:bCs/>
          <w:sz w:val="24"/>
          <w:szCs w:val="24"/>
        </w:rPr>
      </w:pPr>
      <w:r>
        <w:rPr>
          <w:rFonts w:ascii="Times New Roman" w:hAnsi="Times New Roman" w:cs="Times New Roman"/>
          <w:b/>
          <w:bCs/>
          <w:sz w:val="24"/>
          <w:szCs w:val="24"/>
        </w:rPr>
        <w:t>3.14.</w:t>
      </w:r>
      <w:r w:rsidR="00EB37E3">
        <w:rPr>
          <w:rFonts w:ascii="Times New Roman" w:hAnsi="Times New Roman" w:cs="Times New Roman"/>
          <w:b/>
          <w:bCs/>
          <w:sz w:val="24"/>
          <w:szCs w:val="24"/>
        </w:rPr>
        <w:t xml:space="preserve"> </w:t>
      </w:r>
      <w:r w:rsidR="00092E2E" w:rsidRPr="00092E2E">
        <w:rPr>
          <w:rFonts w:ascii="Times New Roman" w:hAnsi="Times New Roman" w:cs="Times New Roman"/>
          <w:b/>
          <w:bCs/>
          <w:sz w:val="24"/>
          <w:szCs w:val="24"/>
        </w:rPr>
        <w:t>DOI</w:t>
      </w:r>
    </w:p>
    <w:p w14:paraId="4DD7D318" w14:textId="52BDE222" w:rsidR="00FF1E5D" w:rsidRDefault="00092E2E" w:rsidP="00D27FF9">
      <w:pPr>
        <w:jc w:val="both"/>
        <w:rPr>
          <w:rFonts w:ascii="Times New Roman" w:hAnsi="Times New Roman" w:cs="Times New Roman"/>
          <w:sz w:val="24"/>
          <w:szCs w:val="24"/>
        </w:rPr>
      </w:pPr>
      <w:r w:rsidRPr="00092E2E">
        <w:rPr>
          <w:rFonts w:ascii="Times New Roman" w:hAnsi="Times New Roman" w:cs="Times New Roman"/>
          <w:sz w:val="24"/>
          <w:szCs w:val="24"/>
        </w:rPr>
        <w:t xml:space="preserve">A Digital Object Identifier (DOI) is a permanent unique object identifier for your journal that will make it easier for scholars and institutions to locate and cite </w:t>
      </w:r>
      <w:r w:rsidR="00FF1E5D">
        <w:rPr>
          <w:rFonts w:ascii="Times New Roman" w:hAnsi="Times New Roman" w:cs="Times New Roman"/>
          <w:sz w:val="24"/>
          <w:szCs w:val="24"/>
        </w:rPr>
        <w:t>the</w:t>
      </w:r>
      <w:r w:rsidRPr="00092E2E">
        <w:rPr>
          <w:rFonts w:ascii="Times New Roman" w:hAnsi="Times New Roman" w:cs="Times New Roman"/>
          <w:sz w:val="24"/>
          <w:szCs w:val="24"/>
        </w:rPr>
        <w:t xml:space="preserve"> journal and the articles in it. While weblinks may change over time, </w:t>
      </w:r>
      <w:r w:rsidR="00FF1E5D">
        <w:rPr>
          <w:rFonts w:ascii="Times New Roman" w:hAnsi="Times New Roman" w:cs="Times New Roman"/>
          <w:sz w:val="24"/>
          <w:szCs w:val="24"/>
        </w:rPr>
        <w:t xml:space="preserve">the </w:t>
      </w:r>
      <w:r w:rsidRPr="00092E2E">
        <w:rPr>
          <w:rFonts w:ascii="Times New Roman" w:hAnsi="Times New Roman" w:cs="Times New Roman"/>
          <w:sz w:val="24"/>
          <w:szCs w:val="24"/>
        </w:rPr>
        <w:t xml:space="preserve">DOI will remain the same and carry </w:t>
      </w:r>
      <w:proofErr w:type="gramStart"/>
      <w:r w:rsidRPr="00092E2E">
        <w:rPr>
          <w:rFonts w:ascii="Times New Roman" w:hAnsi="Times New Roman" w:cs="Times New Roman"/>
          <w:sz w:val="24"/>
          <w:szCs w:val="24"/>
        </w:rPr>
        <w:t>all of</w:t>
      </w:r>
      <w:proofErr w:type="gramEnd"/>
      <w:r w:rsidRPr="00092E2E">
        <w:rPr>
          <w:rFonts w:ascii="Times New Roman" w:hAnsi="Times New Roman" w:cs="Times New Roman"/>
          <w:sz w:val="24"/>
          <w:szCs w:val="24"/>
        </w:rPr>
        <w:t xml:space="preserve"> </w:t>
      </w:r>
      <w:r w:rsidR="00FF1E5D">
        <w:rPr>
          <w:rFonts w:ascii="Times New Roman" w:hAnsi="Times New Roman" w:cs="Times New Roman"/>
          <w:sz w:val="24"/>
          <w:szCs w:val="24"/>
        </w:rPr>
        <w:t xml:space="preserve">the </w:t>
      </w:r>
      <w:r w:rsidRPr="00092E2E">
        <w:rPr>
          <w:rFonts w:ascii="Times New Roman" w:hAnsi="Times New Roman" w:cs="Times New Roman"/>
          <w:sz w:val="24"/>
          <w:szCs w:val="24"/>
        </w:rPr>
        <w:t xml:space="preserve">journal’s meta data. DOIs can be obtained through </w:t>
      </w:r>
      <w:hyperlink r:id="rId15" w:history="1">
        <w:proofErr w:type="spellStart"/>
        <w:r w:rsidRPr="009A0C03">
          <w:rPr>
            <w:rStyle w:val="Hyperlink"/>
            <w:rFonts w:ascii="Times New Roman" w:hAnsi="Times New Roman" w:cs="Times New Roman"/>
            <w:sz w:val="24"/>
            <w:szCs w:val="24"/>
          </w:rPr>
          <w:t>Crossref</w:t>
        </w:r>
        <w:proofErr w:type="spellEnd"/>
      </w:hyperlink>
      <w:r w:rsidR="003919AA">
        <w:rPr>
          <w:rStyle w:val="FootnoteReference"/>
          <w:rFonts w:ascii="Times New Roman" w:hAnsi="Times New Roman" w:cs="Times New Roman"/>
          <w:color w:val="0563C1" w:themeColor="hyperlink"/>
          <w:sz w:val="24"/>
          <w:szCs w:val="24"/>
          <w:u w:val="single"/>
        </w:rPr>
        <w:footnoteReference w:id="3"/>
      </w:r>
      <w:r w:rsidRPr="00092E2E">
        <w:rPr>
          <w:rFonts w:ascii="Times New Roman" w:hAnsi="Times New Roman" w:cs="Times New Roman"/>
          <w:sz w:val="24"/>
          <w:szCs w:val="24"/>
        </w:rPr>
        <w:t xml:space="preserve">, the official DOI registration agency. </w:t>
      </w:r>
    </w:p>
    <w:p w14:paraId="39F2E1B2" w14:textId="0B8E1F67" w:rsidR="00092E2E" w:rsidRPr="00092E2E" w:rsidRDefault="00E21EFB" w:rsidP="00D27FF9">
      <w:pPr>
        <w:jc w:val="both"/>
        <w:rPr>
          <w:rFonts w:ascii="Times New Roman" w:hAnsi="Times New Roman" w:cs="Times New Roman"/>
          <w:sz w:val="24"/>
          <w:szCs w:val="24"/>
        </w:rPr>
      </w:pPr>
      <w:r>
        <w:rPr>
          <w:rFonts w:ascii="Times New Roman" w:hAnsi="Times New Roman" w:cs="Times New Roman"/>
          <w:sz w:val="24"/>
          <w:szCs w:val="24"/>
        </w:rPr>
        <w:t xml:space="preserve">DOIs are fast becoming mandatory for citation. </w:t>
      </w:r>
      <w:r w:rsidR="00092E2E" w:rsidRPr="00092E2E">
        <w:rPr>
          <w:rFonts w:ascii="Times New Roman" w:hAnsi="Times New Roman" w:cs="Times New Roman"/>
          <w:sz w:val="24"/>
          <w:szCs w:val="24"/>
        </w:rPr>
        <w:t>It is composed of a prefix and suffix:</w:t>
      </w:r>
    </w:p>
    <w:p w14:paraId="35C94FA4" w14:textId="77777777" w:rsidR="00092E2E" w:rsidRPr="00092E2E" w:rsidRDefault="00092E2E" w:rsidP="00D27FF9">
      <w:pPr>
        <w:jc w:val="both"/>
        <w:rPr>
          <w:rFonts w:ascii="Times New Roman" w:hAnsi="Times New Roman" w:cs="Times New Roman"/>
          <w:sz w:val="24"/>
          <w:szCs w:val="24"/>
        </w:rPr>
      </w:pPr>
      <w:r w:rsidRPr="00092E2E">
        <w:rPr>
          <w:rFonts w:ascii="Times New Roman" w:hAnsi="Times New Roman" w:cs="Times New Roman"/>
          <w:sz w:val="24"/>
          <w:szCs w:val="24"/>
        </w:rPr>
        <w:lastRenderedPageBreak/>
        <w:t>•</w:t>
      </w:r>
      <w:r w:rsidRPr="00092E2E">
        <w:rPr>
          <w:rFonts w:ascii="Times New Roman" w:hAnsi="Times New Roman" w:cs="Times New Roman"/>
          <w:sz w:val="24"/>
          <w:szCs w:val="24"/>
        </w:rPr>
        <w:tab/>
        <w:t xml:space="preserve">the DOI prefix is assigned to an organization by a DOI Registration </w:t>
      </w:r>
      <w:proofErr w:type="gramStart"/>
      <w:r w:rsidRPr="00092E2E">
        <w:rPr>
          <w:rFonts w:ascii="Times New Roman" w:hAnsi="Times New Roman" w:cs="Times New Roman"/>
          <w:sz w:val="24"/>
          <w:szCs w:val="24"/>
        </w:rPr>
        <w:t>Agency;</w:t>
      </w:r>
      <w:proofErr w:type="gramEnd"/>
    </w:p>
    <w:p w14:paraId="07012897" w14:textId="77777777" w:rsidR="00092E2E" w:rsidRPr="00092E2E" w:rsidRDefault="00092E2E" w:rsidP="00D27FF9">
      <w:pPr>
        <w:jc w:val="both"/>
        <w:rPr>
          <w:rFonts w:ascii="Times New Roman" w:hAnsi="Times New Roman" w:cs="Times New Roman"/>
          <w:sz w:val="24"/>
          <w:szCs w:val="24"/>
        </w:rPr>
      </w:pPr>
      <w:r w:rsidRPr="00092E2E">
        <w:rPr>
          <w:rFonts w:ascii="Times New Roman" w:hAnsi="Times New Roman" w:cs="Times New Roman"/>
          <w:sz w:val="24"/>
          <w:szCs w:val="24"/>
        </w:rPr>
        <w:t>•</w:t>
      </w:r>
      <w:r w:rsidRPr="00092E2E">
        <w:rPr>
          <w:rFonts w:ascii="Times New Roman" w:hAnsi="Times New Roman" w:cs="Times New Roman"/>
          <w:sz w:val="24"/>
          <w:szCs w:val="24"/>
        </w:rPr>
        <w:tab/>
        <w:t>the suffix for a DOI is created by the organization depositing the DOI for a content item in the DOI system.</w:t>
      </w:r>
    </w:p>
    <w:p w14:paraId="4240301D" w14:textId="6CA49284" w:rsidR="00E21EFB" w:rsidRPr="00E21EFB" w:rsidRDefault="00E21EFB" w:rsidP="00D27FF9">
      <w:pPr>
        <w:jc w:val="both"/>
        <w:rPr>
          <w:rFonts w:ascii="Times New Roman" w:hAnsi="Times New Roman" w:cs="Times New Roman"/>
          <w:b/>
          <w:bCs/>
          <w:sz w:val="24"/>
          <w:szCs w:val="24"/>
        </w:rPr>
      </w:pPr>
      <w:r w:rsidRPr="00E21EFB">
        <w:rPr>
          <w:rFonts w:ascii="Times New Roman" w:hAnsi="Times New Roman" w:cs="Times New Roman"/>
          <w:b/>
          <w:bCs/>
          <w:sz w:val="24"/>
          <w:szCs w:val="24"/>
        </w:rPr>
        <w:t>Conclusion</w:t>
      </w:r>
    </w:p>
    <w:p w14:paraId="3246897F" w14:textId="7FF181D0" w:rsidR="00F743FE" w:rsidRDefault="00E21EFB" w:rsidP="00D27FF9">
      <w:pPr>
        <w:jc w:val="both"/>
        <w:rPr>
          <w:rFonts w:ascii="Times New Roman" w:hAnsi="Times New Roman" w:cs="Times New Roman"/>
          <w:sz w:val="24"/>
          <w:szCs w:val="24"/>
        </w:rPr>
      </w:pPr>
      <w:r>
        <w:rPr>
          <w:rFonts w:ascii="Times New Roman" w:hAnsi="Times New Roman" w:cs="Times New Roman"/>
          <w:sz w:val="24"/>
          <w:szCs w:val="24"/>
        </w:rPr>
        <w:t>The publication of journals</w:t>
      </w:r>
      <w:r w:rsidR="002261FD">
        <w:rPr>
          <w:rFonts w:ascii="Times New Roman" w:hAnsi="Times New Roman" w:cs="Times New Roman"/>
          <w:sz w:val="24"/>
          <w:szCs w:val="24"/>
        </w:rPr>
        <w:t xml:space="preserve"> </w:t>
      </w:r>
      <w:r>
        <w:rPr>
          <w:rFonts w:ascii="Times New Roman" w:hAnsi="Times New Roman" w:cs="Times New Roman"/>
          <w:sz w:val="24"/>
          <w:szCs w:val="24"/>
        </w:rPr>
        <w:t xml:space="preserve">via the library using the diamond open access option addresses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issues. Firstly, it provides an alternative to the current commercial publishing model. Secondly, this publishing model offers a platform for the sharing of scholarship that does not fit into the global north model. This platform fosters inclusivity and advances social justice without compromising on academic rigour. Thirdly, i</w:t>
      </w:r>
      <w:r w:rsidR="00CF6295">
        <w:rPr>
          <w:rFonts w:ascii="Times New Roman" w:hAnsi="Times New Roman" w:cs="Times New Roman"/>
          <w:sz w:val="24"/>
          <w:szCs w:val="24"/>
        </w:rPr>
        <w:t>t</w:t>
      </w:r>
      <w:r>
        <w:rPr>
          <w:rFonts w:ascii="Times New Roman" w:hAnsi="Times New Roman" w:cs="Times New Roman"/>
          <w:sz w:val="24"/>
          <w:szCs w:val="24"/>
        </w:rPr>
        <w:t xml:space="preserve"> does not negatively impact on library subscription budgets. </w:t>
      </w:r>
    </w:p>
    <w:p w14:paraId="132D92EA" w14:textId="3B256830" w:rsidR="00E21EFB" w:rsidRDefault="00E21EFB" w:rsidP="00D27FF9">
      <w:pPr>
        <w:jc w:val="both"/>
        <w:rPr>
          <w:rFonts w:ascii="Times New Roman" w:hAnsi="Times New Roman" w:cs="Times New Roman"/>
          <w:sz w:val="24"/>
          <w:szCs w:val="24"/>
        </w:rPr>
      </w:pPr>
      <w:r>
        <w:rPr>
          <w:rFonts w:ascii="Times New Roman" w:hAnsi="Times New Roman" w:cs="Times New Roman"/>
          <w:sz w:val="24"/>
          <w:szCs w:val="24"/>
        </w:rPr>
        <w:t xml:space="preserve">Given the social justice underpinning of this model, this guide works towards guarding against vanity publishing. As much as the guidelines are developed to nurture and grow African scholarship, it does not </w:t>
      </w:r>
      <w:r w:rsidR="00F27629">
        <w:rPr>
          <w:rFonts w:ascii="Times New Roman" w:hAnsi="Times New Roman" w:cs="Times New Roman"/>
          <w:sz w:val="24"/>
          <w:szCs w:val="24"/>
        </w:rPr>
        <w:t xml:space="preserve">compromise on academic rigour. Another significant underpinning of the guidelines is working towards acceptance to international indexes. </w:t>
      </w:r>
    </w:p>
    <w:p w14:paraId="63132F90" w14:textId="41006E03" w:rsidR="00430A82" w:rsidRDefault="00430A82" w:rsidP="00A73D01">
      <w:pPr>
        <w:rPr>
          <w:rStyle w:val="Hyperlink"/>
          <w:rFonts w:ascii="Times New Roman" w:hAnsi="Times New Roman" w:cs="Times New Roman"/>
          <w:sz w:val="24"/>
          <w:szCs w:val="24"/>
        </w:rPr>
      </w:pPr>
    </w:p>
    <w:p w14:paraId="4D48CE66" w14:textId="77777777" w:rsidR="004E2D89" w:rsidRPr="00430A82" w:rsidRDefault="004E2D89" w:rsidP="00430A82">
      <w:pPr>
        <w:rPr>
          <w:rFonts w:ascii="Times New Roman" w:hAnsi="Times New Roman" w:cs="Times New Roman"/>
          <w:sz w:val="24"/>
          <w:szCs w:val="24"/>
        </w:rPr>
      </w:pPr>
    </w:p>
    <w:sectPr w:rsidR="004E2D89" w:rsidRPr="00430A82">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9ED62" w14:textId="77777777" w:rsidR="001C04F0" w:rsidRDefault="001C04F0" w:rsidP="00FA63C0">
      <w:pPr>
        <w:spacing w:after="0" w:line="240" w:lineRule="auto"/>
      </w:pPr>
      <w:r>
        <w:separator/>
      </w:r>
    </w:p>
  </w:endnote>
  <w:endnote w:type="continuationSeparator" w:id="0">
    <w:p w14:paraId="0AF9111B" w14:textId="77777777" w:rsidR="001C04F0" w:rsidRDefault="001C04F0" w:rsidP="00FA6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6391213"/>
      <w:docPartObj>
        <w:docPartGallery w:val="Page Numbers (Bottom of Page)"/>
        <w:docPartUnique/>
      </w:docPartObj>
    </w:sdtPr>
    <w:sdtEndPr>
      <w:rPr>
        <w:noProof/>
      </w:rPr>
    </w:sdtEndPr>
    <w:sdtContent>
      <w:p w14:paraId="2DA612BB" w14:textId="68CBF99F" w:rsidR="00FA63C0" w:rsidRDefault="00FA63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416EE9" w14:textId="77777777" w:rsidR="00FA63C0" w:rsidRDefault="00FA6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5998D" w14:textId="77777777" w:rsidR="001C04F0" w:rsidRDefault="001C04F0" w:rsidP="00FA63C0">
      <w:pPr>
        <w:spacing w:after="0" w:line="240" w:lineRule="auto"/>
      </w:pPr>
      <w:r>
        <w:separator/>
      </w:r>
    </w:p>
  </w:footnote>
  <w:footnote w:type="continuationSeparator" w:id="0">
    <w:p w14:paraId="761CA9A0" w14:textId="77777777" w:rsidR="001C04F0" w:rsidRDefault="001C04F0" w:rsidP="00FA63C0">
      <w:pPr>
        <w:spacing w:after="0" w:line="240" w:lineRule="auto"/>
      </w:pPr>
      <w:r>
        <w:continuationSeparator/>
      </w:r>
    </w:p>
  </w:footnote>
  <w:footnote w:id="1">
    <w:p w14:paraId="50DF2FD2" w14:textId="77777777" w:rsidR="002261FD" w:rsidRDefault="002261FD" w:rsidP="002261FD">
      <w:pPr>
        <w:rPr>
          <w:rStyle w:val="Hyperlink"/>
          <w:rFonts w:ascii="Times New Roman" w:hAnsi="Times New Roman" w:cs="Times New Roman"/>
          <w:sz w:val="24"/>
          <w:szCs w:val="24"/>
        </w:rPr>
      </w:pPr>
      <w:r>
        <w:rPr>
          <w:rStyle w:val="FootnoteReference"/>
        </w:rPr>
        <w:footnoteRef/>
      </w:r>
      <w:r>
        <w:t xml:space="preserve"> </w:t>
      </w:r>
      <w:r w:rsidRPr="00A73D01">
        <w:rPr>
          <w:rFonts w:ascii="Times New Roman" w:hAnsi="Times New Roman" w:cs="Times New Roman"/>
          <w:sz w:val="24"/>
          <w:szCs w:val="24"/>
        </w:rPr>
        <w:t>Elsevier</w:t>
      </w:r>
      <w:r>
        <w:rPr>
          <w:rFonts w:ascii="Times New Roman" w:hAnsi="Times New Roman" w:cs="Times New Roman"/>
          <w:sz w:val="24"/>
          <w:szCs w:val="24"/>
        </w:rPr>
        <w:t xml:space="preserve">. 2017. </w:t>
      </w:r>
      <w:r w:rsidRPr="00A73D01">
        <w:rPr>
          <w:rFonts w:ascii="Times New Roman" w:hAnsi="Times New Roman" w:cs="Times New Roman"/>
          <w:sz w:val="24"/>
          <w:szCs w:val="24"/>
        </w:rPr>
        <w:t xml:space="preserve">Ethics in Research &amp; Publication Available at </w:t>
      </w:r>
      <w:hyperlink r:id="rId1" w:history="1">
        <w:r w:rsidRPr="009B19A5">
          <w:rPr>
            <w:rStyle w:val="Hyperlink"/>
            <w:rFonts w:ascii="Times New Roman" w:hAnsi="Times New Roman" w:cs="Times New Roman"/>
            <w:sz w:val="24"/>
            <w:szCs w:val="24"/>
          </w:rPr>
          <w:t>https://www.elsevier.com/__data/assets/pdf_file/0008/653885/Ethics-in-research-and-publication-brochure.pdf</w:t>
        </w:r>
      </w:hyperlink>
    </w:p>
    <w:p w14:paraId="36CD32E1" w14:textId="347DB243" w:rsidR="002261FD" w:rsidRDefault="002261FD">
      <w:pPr>
        <w:pStyle w:val="FootnoteText"/>
      </w:pPr>
    </w:p>
  </w:footnote>
  <w:footnote w:id="2">
    <w:p w14:paraId="62F7CEC6" w14:textId="3BA0E677" w:rsidR="00BE1036" w:rsidRPr="00DF35A2" w:rsidRDefault="00BE1036">
      <w:pPr>
        <w:pStyle w:val="FootnoteText"/>
        <w:rPr>
          <w:rFonts w:ascii="Times New Roman" w:hAnsi="Times New Roman" w:cs="Times New Roman"/>
        </w:rPr>
      </w:pPr>
      <w:r w:rsidRPr="00DF35A2">
        <w:rPr>
          <w:rStyle w:val="FootnoteReference"/>
          <w:rFonts w:ascii="Times New Roman" w:hAnsi="Times New Roman" w:cs="Times New Roman"/>
        </w:rPr>
        <w:footnoteRef/>
      </w:r>
      <w:r w:rsidRPr="00DF35A2">
        <w:rPr>
          <w:rFonts w:ascii="Times New Roman" w:hAnsi="Times New Roman" w:cs="Times New Roman"/>
        </w:rPr>
        <w:t xml:space="preserve"> The editor accepts the comments from the reviewers and reconciles the review reports from the reviewers</w:t>
      </w:r>
      <w:r w:rsidR="007E5479" w:rsidRPr="00DF35A2">
        <w:rPr>
          <w:rFonts w:ascii="Times New Roman" w:hAnsi="Times New Roman" w:cs="Times New Roman"/>
        </w:rPr>
        <w:t>. A reconciled report is drafted by the editor confirming the changes that need to be enacted before the article is accepted for publication. T</w:t>
      </w:r>
      <w:r w:rsidRPr="00DF35A2">
        <w:rPr>
          <w:rFonts w:ascii="Times New Roman" w:hAnsi="Times New Roman" w:cs="Times New Roman"/>
        </w:rPr>
        <w:t xml:space="preserve">he author </w:t>
      </w:r>
      <w:r w:rsidR="007E5479" w:rsidRPr="00DF35A2">
        <w:rPr>
          <w:rFonts w:ascii="Times New Roman" w:hAnsi="Times New Roman" w:cs="Times New Roman"/>
        </w:rPr>
        <w:t xml:space="preserve">makes the changes to the satisfaction of the editor. Once the reconciliation is completed, the article is then put through the technical process of layout editing. </w:t>
      </w:r>
      <w:r w:rsidRPr="00DF35A2">
        <w:rPr>
          <w:rFonts w:ascii="Times New Roman" w:hAnsi="Times New Roman" w:cs="Times New Roman"/>
        </w:rPr>
        <w:t xml:space="preserve"> </w:t>
      </w:r>
    </w:p>
  </w:footnote>
  <w:footnote w:id="3">
    <w:p w14:paraId="59990A04" w14:textId="16A58A06" w:rsidR="003919AA" w:rsidRPr="003919AA" w:rsidRDefault="003919AA">
      <w:pPr>
        <w:pStyle w:val="FootnoteText"/>
        <w:rPr>
          <w:rFonts w:ascii="Times New Roman" w:hAnsi="Times New Roman" w:cs="Times New Roman"/>
        </w:rPr>
      </w:pPr>
      <w:r w:rsidRPr="003919AA">
        <w:rPr>
          <w:rStyle w:val="FootnoteReference"/>
          <w:rFonts w:ascii="Times New Roman" w:hAnsi="Times New Roman" w:cs="Times New Roman"/>
        </w:rPr>
        <w:footnoteRef/>
      </w:r>
      <w:r w:rsidRPr="003919AA">
        <w:rPr>
          <w:rFonts w:ascii="Times New Roman" w:hAnsi="Times New Roman" w:cs="Times New Roman"/>
        </w:rPr>
        <w:t xml:space="preserve"> Please note that there are alternatives </w:t>
      </w:r>
      <w:r w:rsidR="0076275E">
        <w:rPr>
          <w:rFonts w:ascii="Times New Roman" w:hAnsi="Times New Roman" w:cs="Times New Roman"/>
        </w:rPr>
        <w:t xml:space="preserve">to Crossref </w:t>
      </w:r>
      <w:r w:rsidRPr="003919AA">
        <w:rPr>
          <w:rFonts w:ascii="Times New Roman" w:hAnsi="Times New Roman" w:cs="Times New Roman"/>
        </w:rPr>
        <w:t>which should be researched before adoption.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D71F1A"/>
    <w:multiLevelType w:val="hybridMultilevel"/>
    <w:tmpl w:val="C088D3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4526C8F"/>
    <w:multiLevelType w:val="multilevel"/>
    <w:tmpl w:val="4B8493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0935301"/>
    <w:multiLevelType w:val="hybridMultilevel"/>
    <w:tmpl w:val="6BB0B3A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DC103A4"/>
    <w:multiLevelType w:val="hybridMultilevel"/>
    <w:tmpl w:val="B8B0B4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645B4B56"/>
    <w:multiLevelType w:val="hybridMultilevel"/>
    <w:tmpl w:val="77C8D4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58078E2"/>
    <w:multiLevelType w:val="hybridMultilevel"/>
    <w:tmpl w:val="86640A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2E"/>
    <w:rsid w:val="000000FD"/>
    <w:rsid w:val="00004980"/>
    <w:rsid w:val="000077AD"/>
    <w:rsid w:val="00021B6C"/>
    <w:rsid w:val="00042E37"/>
    <w:rsid w:val="000841B4"/>
    <w:rsid w:val="00085322"/>
    <w:rsid w:val="000900B9"/>
    <w:rsid w:val="00092E2E"/>
    <w:rsid w:val="000C7827"/>
    <w:rsid w:val="000F53B3"/>
    <w:rsid w:val="000F7E3F"/>
    <w:rsid w:val="00104B09"/>
    <w:rsid w:val="00124DA4"/>
    <w:rsid w:val="00146A5A"/>
    <w:rsid w:val="00175CE4"/>
    <w:rsid w:val="001A2D75"/>
    <w:rsid w:val="001B24BA"/>
    <w:rsid w:val="001C04F0"/>
    <w:rsid w:val="00203416"/>
    <w:rsid w:val="00212A48"/>
    <w:rsid w:val="002261FD"/>
    <w:rsid w:val="002440B9"/>
    <w:rsid w:val="00296EF6"/>
    <w:rsid w:val="002A2577"/>
    <w:rsid w:val="002A36C0"/>
    <w:rsid w:val="002C11FB"/>
    <w:rsid w:val="002C7560"/>
    <w:rsid w:val="002D61A9"/>
    <w:rsid w:val="00326A38"/>
    <w:rsid w:val="00342CAD"/>
    <w:rsid w:val="0034580D"/>
    <w:rsid w:val="0036607C"/>
    <w:rsid w:val="00384DB3"/>
    <w:rsid w:val="003864DB"/>
    <w:rsid w:val="003919AA"/>
    <w:rsid w:val="00397EF6"/>
    <w:rsid w:val="003E351E"/>
    <w:rsid w:val="004038EB"/>
    <w:rsid w:val="00426E29"/>
    <w:rsid w:val="00430A82"/>
    <w:rsid w:val="0049044F"/>
    <w:rsid w:val="0049432B"/>
    <w:rsid w:val="00495FDB"/>
    <w:rsid w:val="004B1B23"/>
    <w:rsid w:val="004C08D6"/>
    <w:rsid w:val="004D1321"/>
    <w:rsid w:val="004D1564"/>
    <w:rsid w:val="004E2D89"/>
    <w:rsid w:val="004E40DF"/>
    <w:rsid w:val="004F44C6"/>
    <w:rsid w:val="00501ACA"/>
    <w:rsid w:val="005048DB"/>
    <w:rsid w:val="005105C4"/>
    <w:rsid w:val="00575CCF"/>
    <w:rsid w:val="00585949"/>
    <w:rsid w:val="005B3A61"/>
    <w:rsid w:val="005C19FD"/>
    <w:rsid w:val="00606489"/>
    <w:rsid w:val="006220EB"/>
    <w:rsid w:val="006254E0"/>
    <w:rsid w:val="00644D97"/>
    <w:rsid w:val="00674886"/>
    <w:rsid w:val="00685740"/>
    <w:rsid w:val="00694787"/>
    <w:rsid w:val="0069694E"/>
    <w:rsid w:val="006B2126"/>
    <w:rsid w:val="006C3A77"/>
    <w:rsid w:val="006F7514"/>
    <w:rsid w:val="00703818"/>
    <w:rsid w:val="0071701B"/>
    <w:rsid w:val="007255E2"/>
    <w:rsid w:val="0074658C"/>
    <w:rsid w:val="007545B7"/>
    <w:rsid w:val="007621A6"/>
    <w:rsid w:val="0076275E"/>
    <w:rsid w:val="00777EE1"/>
    <w:rsid w:val="007E4106"/>
    <w:rsid w:val="007E5479"/>
    <w:rsid w:val="007F2D6F"/>
    <w:rsid w:val="0080514A"/>
    <w:rsid w:val="0082153D"/>
    <w:rsid w:val="00824D98"/>
    <w:rsid w:val="008771DF"/>
    <w:rsid w:val="008C2977"/>
    <w:rsid w:val="008E253C"/>
    <w:rsid w:val="00912FA5"/>
    <w:rsid w:val="00934A0E"/>
    <w:rsid w:val="00934DAA"/>
    <w:rsid w:val="00937979"/>
    <w:rsid w:val="0095512D"/>
    <w:rsid w:val="009A0A70"/>
    <w:rsid w:val="009A0C03"/>
    <w:rsid w:val="009B7A6F"/>
    <w:rsid w:val="009C2FA4"/>
    <w:rsid w:val="009D0F09"/>
    <w:rsid w:val="00A0377B"/>
    <w:rsid w:val="00A0466A"/>
    <w:rsid w:val="00A22F26"/>
    <w:rsid w:val="00A26B23"/>
    <w:rsid w:val="00A4319D"/>
    <w:rsid w:val="00A44805"/>
    <w:rsid w:val="00A50CD2"/>
    <w:rsid w:val="00A556C8"/>
    <w:rsid w:val="00A73D01"/>
    <w:rsid w:val="00AA32ED"/>
    <w:rsid w:val="00B207C6"/>
    <w:rsid w:val="00B24192"/>
    <w:rsid w:val="00B36E0F"/>
    <w:rsid w:val="00B86D2D"/>
    <w:rsid w:val="00BA1629"/>
    <w:rsid w:val="00BB0662"/>
    <w:rsid w:val="00BC1F00"/>
    <w:rsid w:val="00BC7625"/>
    <w:rsid w:val="00BD7C42"/>
    <w:rsid w:val="00BE1036"/>
    <w:rsid w:val="00BE365E"/>
    <w:rsid w:val="00C02FA9"/>
    <w:rsid w:val="00C53369"/>
    <w:rsid w:val="00C70C81"/>
    <w:rsid w:val="00C87B7F"/>
    <w:rsid w:val="00CA377F"/>
    <w:rsid w:val="00CC3486"/>
    <w:rsid w:val="00CD70F7"/>
    <w:rsid w:val="00CF3F76"/>
    <w:rsid w:val="00CF6295"/>
    <w:rsid w:val="00D27FF9"/>
    <w:rsid w:val="00D33D0C"/>
    <w:rsid w:val="00D4659C"/>
    <w:rsid w:val="00D55B4C"/>
    <w:rsid w:val="00D836A1"/>
    <w:rsid w:val="00DB5445"/>
    <w:rsid w:val="00DC082A"/>
    <w:rsid w:val="00DD3B08"/>
    <w:rsid w:val="00DF35A2"/>
    <w:rsid w:val="00DF36E9"/>
    <w:rsid w:val="00E21EFB"/>
    <w:rsid w:val="00E24423"/>
    <w:rsid w:val="00E43C8F"/>
    <w:rsid w:val="00E44822"/>
    <w:rsid w:val="00E529DF"/>
    <w:rsid w:val="00E922BD"/>
    <w:rsid w:val="00E95D74"/>
    <w:rsid w:val="00EB311C"/>
    <w:rsid w:val="00EB37E3"/>
    <w:rsid w:val="00ED0515"/>
    <w:rsid w:val="00F27629"/>
    <w:rsid w:val="00F30593"/>
    <w:rsid w:val="00F53C74"/>
    <w:rsid w:val="00F6062E"/>
    <w:rsid w:val="00F743FE"/>
    <w:rsid w:val="00F83FB8"/>
    <w:rsid w:val="00F91033"/>
    <w:rsid w:val="00F92C1A"/>
    <w:rsid w:val="00FA63C0"/>
    <w:rsid w:val="00FD2407"/>
    <w:rsid w:val="00FF1E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490DE"/>
  <w15:chartTrackingRefBased/>
  <w15:docId w15:val="{B4DDA40B-6C56-4622-A384-1230881B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5C4"/>
    <w:pPr>
      <w:ind w:left="720"/>
      <w:contextualSpacing/>
    </w:pPr>
  </w:style>
  <w:style w:type="character" w:styleId="Hyperlink">
    <w:name w:val="Hyperlink"/>
    <w:basedOn w:val="DefaultParagraphFont"/>
    <w:uiPriority w:val="99"/>
    <w:unhideWhenUsed/>
    <w:rsid w:val="00A73D01"/>
    <w:rPr>
      <w:color w:val="0563C1" w:themeColor="hyperlink"/>
      <w:u w:val="single"/>
    </w:rPr>
  </w:style>
  <w:style w:type="character" w:styleId="UnresolvedMention">
    <w:name w:val="Unresolved Mention"/>
    <w:basedOn w:val="DefaultParagraphFont"/>
    <w:uiPriority w:val="99"/>
    <w:semiHidden/>
    <w:unhideWhenUsed/>
    <w:rsid w:val="00A73D01"/>
    <w:rPr>
      <w:color w:val="605E5C"/>
      <w:shd w:val="clear" w:color="auto" w:fill="E1DFDD"/>
    </w:rPr>
  </w:style>
  <w:style w:type="paragraph" w:styleId="Header">
    <w:name w:val="header"/>
    <w:basedOn w:val="Normal"/>
    <w:link w:val="HeaderChar"/>
    <w:uiPriority w:val="99"/>
    <w:unhideWhenUsed/>
    <w:rsid w:val="00FA6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3C0"/>
  </w:style>
  <w:style w:type="paragraph" w:styleId="Footer">
    <w:name w:val="footer"/>
    <w:basedOn w:val="Normal"/>
    <w:link w:val="FooterChar"/>
    <w:uiPriority w:val="99"/>
    <w:unhideWhenUsed/>
    <w:rsid w:val="00FA6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3C0"/>
  </w:style>
  <w:style w:type="character" w:styleId="CommentReference">
    <w:name w:val="annotation reference"/>
    <w:basedOn w:val="DefaultParagraphFont"/>
    <w:uiPriority w:val="99"/>
    <w:semiHidden/>
    <w:unhideWhenUsed/>
    <w:rsid w:val="00DD3B08"/>
    <w:rPr>
      <w:sz w:val="16"/>
      <w:szCs w:val="16"/>
    </w:rPr>
  </w:style>
  <w:style w:type="paragraph" w:styleId="CommentText">
    <w:name w:val="annotation text"/>
    <w:basedOn w:val="Normal"/>
    <w:link w:val="CommentTextChar"/>
    <w:uiPriority w:val="99"/>
    <w:semiHidden/>
    <w:unhideWhenUsed/>
    <w:rsid w:val="00DD3B08"/>
    <w:pPr>
      <w:spacing w:line="240" w:lineRule="auto"/>
    </w:pPr>
    <w:rPr>
      <w:sz w:val="20"/>
      <w:szCs w:val="20"/>
    </w:rPr>
  </w:style>
  <w:style w:type="character" w:customStyle="1" w:styleId="CommentTextChar">
    <w:name w:val="Comment Text Char"/>
    <w:basedOn w:val="DefaultParagraphFont"/>
    <w:link w:val="CommentText"/>
    <w:uiPriority w:val="99"/>
    <w:semiHidden/>
    <w:rsid w:val="00DD3B08"/>
    <w:rPr>
      <w:sz w:val="20"/>
      <w:szCs w:val="20"/>
    </w:rPr>
  </w:style>
  <w:style w:type="paragraph" w:styleId="CommentSubject">
    <w:name w:val="annotation subject"/>
    <w:basedOn w:val="CommentText"/>
    <w:next w:val="CommentText"/>
    <w:link w:val="CommentSubjectChar"/>
    <w:uiPriority w:val="99"/>
    <w:semiHidden/>
    <w:unhideWhenUsed/>
    <w:rsid w:val="00DD3B08"/>
    <w:rPr>
      <w:b/>
      <w:bCs/>
    </w:rPr>
  </w:style>
  <w:style w:type="character" w:customStyle="1" w:styleId="CommentSubjectChar">
    <w:name w:val="Comment Subject Char"/>
    <w:basedOn w:val="CommentTextChar"/>
    <w:link w:val="CommentSubject"/>
    <w:uiPriority w:val="99"/>
    <w:semiHidden/>
    <w:rsid w:val="00DD3B08"/>
    <w:rPr>
      <w:b/>
      <w:bCs/>
      <w:sz w:val="20"/>
      <w:szCs w:val="20"/>
    </w:rPr>
  </w:style>
  <w:style w:type="paragraph" w:styleId="BalloonText">
    <w:name w:val="Balloon Text"/>
    <w:basedOn w:val="Normal"/>
    <w:link w:val="BalloonTextChar"/>
    <w:uiPriority w:val="99"/>
    <w:semiHidden/>
    <w:unhideWhenUsed/>
    <w:rsid w:val="00DD3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B08"/>
    <w:rPr>
      <w:rFonts w:ascii="Segoe UI" w:hAnsi="Segoe UI" w:cs="Segoe UI"/>
      <w:sz w:val="18"/>
      <w:szCs w:val="18"/>
    </w:rPr>
  </w:style>
  <w:style w:type="paragraph" w:styleId="FootnoteText">
    <w:name w:val="footnote text"/>
    <w:basedOn w:val="Normal"/>
    <w:link w:val="FootnoteTextChar"/>
    <w:uiPriority w:val="99"/>
    <w:semiHidden/>
    <w:unhideWhenUsed/>
    <w:rsid w:val="002261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61FD"/>
    <w:rPr>
      <w:sz w:val="20"/>
      <w:szCs w:val="20"/>
    </w:rPr>
  </w:style>
  <w:style w:type="character" w:styleId="FootnoteReference">
    <w:name w:val="footnote reference"/>
    <w:basedOn w:val="DefaultParagraphFont"/>
    <w:uiPriority w:val="99"/>
    <w:semiHidden/>
    <w:unhideWhenUsed/>
    <w:rsid w:val="002261FD"/>
    <w:rPr>
      <w:vertAlign w:val="superscript"/>
    </w:rPr>
  </w:style>
  <w:style w:type="character" w:styleId="FollowedHyperlink">
    <w:name w:val="FollowedHyperlink"/>
    <w:basedOn w:val="DefaultParagraphFont"/>
    <w:uiPriority w:val="99"/>
    <w:semiHidden/>
    <w:unhideWhenUsed/>
    <w:rsid w:val="002261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451666">
      <w:bodyDiv w:val="1"/>
      <w:marLeft w:val="0"/>
      <w:marRight w:val="0"/>
      <w:marTop w:val="0"/>
      <w:marBottom w:val="0"/>
      <w:divBdr>
        <w:top w:val="none" w:sz="0" w:space="0" w:color="auto"/>
        <w:left w:val="none" w:sz="0" w:space="0" w:color="auto"/>
        <w:bottom w:val="none" w:sz="0" w:space="0" w:color="auto"/>
        <w:right w:val="none" w:sz="0" w:space="0" w:color="auto"/>
      </w:divBdr>
    </w:div>
    <w:div w:id="1776830606">
      <w:bodyDiv w:val="1"/>
      <w:marLeft w:val="0"/>
      <w:marRight w:val="0"/>
      <w:marTop w:val="0"/>
      <w:marBottom w:val="0"/>
      <w:divBdr>
        <w:top w:val="none" w:sz="0" w:space="0" w:color="auto"/>
        <w:left w:val="none" w:sz="0" w:space="0" w:color="auto"/>
        <w:bottom w:val="none" w:sz="0" w:space="0" w:color="auto"/>
        <w:right w:val="none" w:sz="0" w:space="0" w:color="auto"/>
      </w:divBdr>
    </w:div>
    <w:div w:id="1791589448">
      <w:bodyDiv w:val="1"/>
      <w:marLeft w:val="0"/>
      <w:marRight w:val="0"/>
      <w:marTop w:val="0"/>
      <w:marBottom w:val="0"/>
      <w:divBdr>
        <w:top w:val="none" w:sz="0" w:space="0" w:color="auto"/>
        <w:left w:val="none" w:sz="0" w:space="0" w:color="auto"/>
        <w:bottom w:val="none" w:sz="0" w:space="0" w:color="auto"/>
        <w:right w:val="none" w:sz="0" w:space="0" w:color="auto"/>
      </w:divBdr>
    </w:div>
    <w:div w:id="191582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aj.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t.ac.za/sites/default/files/image_tool/images/328/about/policies/Policy_Open_Access_2016.pdf" TargetMode="External"/><Relationship Id="rId5" Type="http://schemas.openxmlformats.org/officeDocument/2006/relationships/webSettings" Target="webSettings.xml"/><Relationship Id="rId15" Type="http://schemas.openxmlformats.org/officeDocument/2006/relationships/hyperlink" Target="https://www.crossref.org/" TargetMode="Externa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openbooks.uct.ac.z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lsevier.com/__data/assets/pdf_file/0008/653885/Ethics-in-research-and-publication-broch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25F5C-6C5A-4F73-9331-98FCAD68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2595</Words>
  <Characters>14795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Reggie Raju</dc:creator>
  <cp:keywords/>
  <dc:description/>
  <cp:lastModifiedBy>Jill Claassen</cp:lastModifiedBy>
  <cp:revision>4</cp:revision>
  <dcterms:created xsi:type="dcterms:W3CDTF">2020-07-20T18:20:00Z</dcterms:created>
  <dcterms:modified xsi:type="dcterms:W3CDTF">2020-07-20T18:26:00Z</dcterms:modified>
</cp:coreProperties>
</file>